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17E3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17E3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65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C3A59" w:rsidRPr="00641D51" w:rsidRDefault="006C3A59" w:rsidP="00D175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</w:t>
                  </w:r>
                  <w:r w:rsidRPr="006210AA">
                    <w:t>в</w:t>
                  </w:r>
                  <w:r w:rsidRPr="006210AA">
                    <w:t>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</w:t>
                  </w:r>
                  <w:r w:rsidR="00455777">
                    <w:t xml:space="preserve">т </w:t>
                  </w:r>
                  <w:bookmarkStart w:id="0" w:name="_Hlk132615066"/>
                  <w:r w:rsidR="0045577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6F8E" w:rsidRPr="00DA79AF" w:rsidRDefault="00C76F8E" w:rsidP="00C76F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76F8E" w:rsidRPr="00DA79AF" w:rsidRDefault="00C76F8E" w:rsidP="00C76F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76F8E" w:rsidRPr="00DA79AF" w:rsidRDefault="00C76F8E" w:rsidP="00C76F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r w:rsidR="00455777">
        <w:rPr>
          <w:rFonts w:eastAsia="Courier New"/>
          <w:noProof/>
          <w:sz w:val="28"/>
          <w:szCs w:val="28"/>
          <w:lang w:bidi="ru-RU"/>
        </w:rPr>
        <w:t>Экономики  управления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17E3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17E3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C3A59" w:rsidRPr="00C94464" w:rsidRDefault="006C3A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C3A59" w:rsidRPr="00C94464" w:rsidRDefault="006C3A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C3A59" w:rsidRPr="00C1531A" w:rsidRDefault="006C3A59" w:rsidP="002077F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6C3A59" w:rsidRPr="00C1531A" w:rsidRDefault="006C3A59" w:rsidP="002077F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C3A59" w:rsidRPr="00C94464" w:rsidRDefault="00455777" w:rsidP="002077F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76F8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76F8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C76F8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B2610" w:rsidRPr="00C76F8E" w:rsidRDefault="004B2610" w:rsidP="005669CB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C76F8E">
        <w:rPr>
          <w:b/>
          <w:bCs/>
          <w:caps/>
          <w:sz w:val="32"/>
          <w:szCs w:val="32"/>
        </w:rPr>
        <w:t>Стратегии конкурентоспособности в сфере здравоохранения</w:t>
      </w:r>
    </w:p>
    <w:p w:rsidR="005669CB" w:rsidRPr="00C76F8E" w:rsidRDefault="008D452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76F8E">
        <w:rPr>
          <w:bCs/>
          <w:sz w:val="24"/>
          <w:szCs w:val="24"/>
        </w:rPr>
        <w:t>Б</w:t>
      </w:r>
      <w:proofErr w:type="gramStart"/>
      <w:r w:rsidRPr="00C76F8E">
        <w:rPr>
          <w:bCs/>
          <w:sz w:val="24"/>
          <w:szCs w:val="24"/>
        </w:rPr>
        <w:t>1</w:t>
      </w:r>
      <w:proofErr w:type="gramEnd"/>
      <w:r w:rsidRPr="00C76F8E">
        <w:rPr>
          <w:bCs/>
          <w:sz w:val="24"/>
          <w:szCs w:val="24"/>
        </w:rPr>
        <w:t>.В.ДВ.03.02</w:t>
      </w:r>
    </w:p>
    <w:p w:rsidR="004777C0" w:rsidRPr="006E1872" w:rsidRDefault="004777C0" w:rsidP="004777C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777C0" w:rsidRPr="006E1872" w:rsidRDefault="004777C0" w:rsidP="004777C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777C0" w:rsidRPr="006E1872" w:rsidRDefault="004777C0" w:rsidP="00477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4777C0" w:rsidRPr="006E1872" w:rsidRDefault="004777C0" w:rsidP="00477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777C0" w:rsidRPr="006E1872" w:rsidRDefault="004777C0" w:rsidP="00477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6F8E" w:rsidRPr="0044042F" w:rsidRDefault="00C76F8E" w:rsidP="00C76F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202CB">
        <w:rPr>
          <w:b/>
          <w:sz w:val="24"/>
          <w:szCs w:val="24"/>
        </w:rPr>
        <w:t>38.03.02 Менеджмен</w:t>
      </w:r>
      <w:proofErr w:type="gramStart"/>
      <w:r w:rsidRPr="00C202CB">
        <w:rPr>
          <w:b/>
          <w:sz w:val="24"/>
          <w:szCs w:val="24"/>
        </w:rPr>
        <w:t>т</w:t>
      </w:r>
      <w:r w:rsidRPr="0044042F">
        <w:rPr>
          <w:rFonts w:eastAsia="Courier New"/>
          <w:sz w:val="24"/>
          <w:szCs w:val="24"/>
          <w:lang w:bidi="ru-RU"/>
        </w:rPr>
        <w:t>(</w:t>
      </w:r>
      <w:proofErr w:type="gramEnd"/>
      <w:r w:rsidRPr="0044042F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4042F">
        <w:rPr>
          <w:rFonts w:eastAsia="Courier New"/>
          <w:sz w:val="24"/>
          <w:szCs w:val="24"/>
          <w:lang w:bidi="ru-RU"/>
        </w:rPr>
        <w:t>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C76F8E" w:rsidRPr="006E1872" w:rsidRDefault="00C76F8E" w:rsidP="00C76F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76F8E" w:rsidRPr="0044042F" w:rsidRDefault="00C76F8E" w:rsidP="00C76F8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76F8E" w:rsidRPr="006E1872" w:rsidRDefault="00C76F8E" w:rsidP="00C76F8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76F8E" w:rsidRPr="006E1872" w:rsidRDefault="00C76F8E" w:rsidP="00C76F8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76F8E" w:rsidRPr="006E1872" w:rsidRDefault="00C76F8E" w:rsidP="00C76F8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C3A59" w:rsidRDefault="006C3A59" w:rsidP="006C3A5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0561E" w:rsidRDefault="0060561E" w:rsidP="0060561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0561E" w:rsidRDefault="0060561E" w:rsidP="0060561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0561E" w:rsidRDefault="0060561E" w:rsidP="0060561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3A59" w:rsidRDefault="006C3A59" w:rsidP="006C3A5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6C3A59" w:rsidRDefault="006C3A59" w:rsidP="006C3A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3A59" w:rsidRDefault="006C3A59" w:rsidP="006C3A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3A59" w:rsidRDefault="006C3A59" w:rsidP="006C3A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3A59" w:rsidRPr="006C3A59" w:rsidRDefault="006C3A59" w:rsidP="006C3A59">
      <w:pPr>
        <w:suppressAutoHyphens/>
        <w:jc w:val="center"/>
        <w:rPr>
          <w:color w:val="000000"/>
          <w:sz w:val="24"/>
          <w:szCs w:val="24"/>
        </w:rPr>
      </w:pPr>
      <w:r w:rsidRPr="006C3A59">
        <w:rPr>
          <w:color w:val="000000"/>
          <w:sz w:val="24"/>
          <w:szCs w:val="24"/>
        </w:rPr>
        <w:t>Омск, 202</w:t>
      </w:r>
      <w:bookmarkEnd w:id="3"/>
      <w:bookmarkEnd w:id="4"/>
      <w:r w:rsidR="00455777">
        <w:rPr>
          <w:color w:val="000000"/>
          <w:sz w:val="24"/>
          <w:szCs w:val="24"/>
        </w:rPr>
        <w:t>3</w:t>
      </w:r>
    </w:p>
    <w:p w:rsidR="004777C0" w:rsidRPr="00C76F8E" w:rsidRDefault="006C3A59" w:rsidP="006C3A5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</w:rPr>
        <w:br w:type="page"/>
      </w:r>
      <w:r w:rsidR="004777C0" w:rsidRPr="00C76F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777C0" w:rsidRPr="00C76F8E" w:rsidRDefault="004777C0" w:rsidP="004777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248A" w:rsidRPr="008D248A" w:rsidRDefault="008D248A" w:rsidP="008D248A">
      <w:pPr>
        <w:jc w:val="both"/>
        <w:rPr>
          <w:spacing w:val="-3"/>
          <w:sz w:val="24"/>
          <w:szCs w:val="24"/>
          <w:lang w:eastAsia="en-US"/>
        </w:rPr>
      </w:pPr>
      <w:r w:rsidRPr="008D248A">
        <w:rPr>
          <w:spacing w:val="-3"/>
          <w:sz w:val="24"/>
          <w:szCs w:val="24"/>
          <w:lang w:eastAsia="en-US"/>
        </w:rPr>
        <w:t xml:space="preserve">д.м.н., </w:t>
      </w:r>
      <w:proofErr w:type="spellStart"/>
      <w:r w:rsidRPr="008D248A">
        <w:rPr>
          <w:spacing w:val="-3"/>
          <w:sz w:val="24"/>
          <w:szCs w:val="24"/>
          <w:lang w:eastAsia="en-US"/>
        </w:rPr>
        <w:t>профессорВ.А</w:t>
      </w:r>
      <w:proofErr w:type="spellEnd"/>
      <w:r w:rsidRPr="008D248A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8D248A">
        <w:rPr>
          <w:spacing w:val="-3"/>
          <w:sz w:val="24"/>
          <w:szCs w:val="24"/>
          <w:lang w:eastAsia="en-US"/>
        </w:rPr>
        <w:t>Ляпин</w:t>
      </w:r>
      <w:proofErr w:type="spellEnd"/>
    </w:p>
    <w:p w:rsidR="002D0779" w:rsidRPr="00C76F8E" w:rsidRDefault="002D0779" w:rsidP="004777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77C0" w:rsidRPr="00C76F8E" w:rsidRDefault="004777C0" w:rsidP="004777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76F8E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32615849"/>
      <w:r w:rsidR="00455777" w:rsidRPr="00371907">
        <w:rPr>
          <w:sz w:val="24"/>
          <w:szCs w:val="24"/>
        </w:rPr>
        <w:t>Экономики и управления</w:t>
      </w:r>
      <w:bookmarkEnd w:id="6"/>
    </w:p>
    <w:p w:rsidR="006C3A59" w:rsidRPr="006C3A59" w:rsidRDefault="006C3A59" w:rsidP="006C3A5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779"/>
      <w:bookmarkStart w:id="8" w:name="_Hlk104374607"/>
      <w:bookmarkStart w:id="9" w:name="_Hlk73103592"/>
      <w:r w:rsidRPr="006C3A59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7"/>
      <w:bookmarkEnd w:id="8"/>
    </w:p>
    <w:p w:rsidR="002077FA" w:rsidRPr="00C1531A" w:rsidRDefault="002077FA" w:rsidP="002077FA">
      <w:pPr>
        <w:jc w:val="both"/>
        <w:rPr>
          <w:spacing w:val="-3"/>
          <w:sz w:val="24"/>
          <w:szCs w:val="24"/>
        </w:rPr>
      </w:pPr>
    </w:p>
    <w:p w:rsidR="002077FA" w:rsidRDefault="002077FA" w:rsidP="002077FA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DF1076" w:rsidRPr="004777C0" w:rsidRDefault="004777C0" w:rsidP="004777C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C76F8E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6F8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6F8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6F8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6F8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76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6F8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C76F8E" w:rsidRDefault="00C76F8E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C76F8E" w:rsidRDefault="00C76F8E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Pr="00AA07A1" w:rsidRDefault="004777C0" w:rsidP="004777C0">
      <w:pPr>
        <w:spacing w:after="160" w:line="256" w:lineRule="auto"/>
        <w:rPr>
          <w:b/>
          <w:i/>
          <w:color w:val="000000"/>
          <w:spacing w:val="-3"/>
          <w:sz w:val="22"/>
          <w:szCs w:val="22"/>
          <w:lang w:eastAsia="en-US"/>
        </w:rPr>
      </w:pPr>
    </w:p>
    <w:p w:rsidR="00C76F8E" w:rsidRPr="0044042F" w:rsidRDefault="00C76F8E" w:rsidP="00C76F8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4042F">
        <w:rPr>
          <w:b/>
          <w:i/>
          <w:sz w:val="24"/>
          <w:szCs w:val="24"/>
          <w:lang w:eastAsia="en-US"/>
        </w:rPr>
        <w:t>с</w:t>
      </w:r>
      <w:proofErr w:type="gramEnd"/>
      <w:r w:rsidRPr="0044042F">
        <w:rPr>
          <w:b/>
          <w:i/>
          <w:sz w:val="24"/>
          <w:szCs w:val="24"/>
          <w:lang w:eastAsia="en-US"/>
        </w:rPr>
        <w:t>:</w:t>
      </w:r>
    </w:p>
    <w:p w:rsidR="00C76F8E" w:rsidRPr="002C784C" w:rsidRDefault="00C76F8E" w:rsidP="00C76F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76F8E" w:rsidRPr="002C784C" w:rsidRDefault="00C76F8E" w:rsidP="00C76F8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6C3A59" w:rsidRPr="006C3A59" w:rsidRDefault="006C3A59" w:rsidP="006C3A59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proofErr w:type="gramStart"/>
      <w:r w:rsidRPr="006C3A5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C3A59">
        <w:rPr>
          <w:color w:val="000000"/>
          <w:sz w:val="24"/>
          <w:szCs w:val="24"/>
        </w:rPr>
        <w:t>а</w:t>
      </w:r>
      <w:r w:rsidRPr="006C3A59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6C3A59">
        <w:rPr>
          <w:color w:val="000000"/>
          <w:sz w:val="24"/>
          <w:szCs w:val="24"/>
        </w:rPr>
        <w:t>бакалавриата</w:t>
      </w:r>
      <w:proofErr w:type="spellEnd"/>
      <w:r w:rsidRPr="006C3A59">
        <w:rPr>
          <w:color w:val="000000"/>
          <w:sz w:val="24"/>
          <w:szCs w:val="24"/>
        </w:rPr>
        <w:t xml:space="preserve">, программам </w:t>
      </w:r>
      <w:proofErr w:type="spellStart"/>
      <w:r w:rsidRPr="006C3A59">
        <w:rPr>
          <w:color w:val="000000"/>
          <w:sz w:val="24"/>
          <w:szCs w:val="24"/>
        </w:rPr>
        <w:t>сп</w:t>
      </w:r>
      <w:r w:rsidRPr="006C3A59">
        <w:rPr>
          <w:color w:val="000000"/>
          <w:sz w:val="24"/>
          <w:szCs w:val="24"/>
        </w:rPr>
        <w:t>е</w:t>
      </w:r>
      <w:r w:rsidRPr="006C3A59">
        <w:rPr>
          <w:color w:val="000000"/>
          <w:sz w:val="24"/>
          <w:szCs w:val="24"/>
        </w:rPr>
        <w:t>циалитета</w:t>
      </w:r>
      <w:proofErr w:type="spellEnd"/>
      <w:r w:rsidRPr="006C3A59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6C3A59">
        <w:rPr>
          <w:color w:val="000000"/>
          <w:sz w:val="24"/>
          <w:szCs w:val="24"/>
          <w:lang w:eastAsia="en-US"/>
        </w:rPr>
        <w:t>ВО</w:t>
      </w:r>
      <w:proofErr w:type="gramEnd"/>
      <w:r w:rsidRPr="006C3A59">
        <w:rPr>
          <w:color w:val="000000"/>
          <w:sz w:val="24"/>
          <w:szCs w:val="24"/>
          <w:lang w:eastAsia="en-US"/>
        </w:rPr>
        <w:t xml:space="preserve"> «</w:t>
      </w:r>
      <w:r w:rsidRPr="006C3A59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C3A59">
        <w:rPr>
          <w:color w:val="000000"/>
          <w:sz w:val="24"/>
          <w:szCs w:val="24"/>
          <w:lang w:eastAsia="en-US"/>
        </w:rPr>
        <w:t>» (</w:t>
      </w:r>
      <w:r w:rsidRPr="006C3A59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C3A59">
        <w:rPr>
          <w:i/>
          <w:color w:val="000000"/>
          <w:sz w:val="24"/>
          <w:szCs w:val="24"/>
          <w:lang w:eastAsia="en-US"/>
        </w:rPr>
        <w:t>О</w:t>
      </w:r>
      <w:r w:rsidRPr="006C3A59">
        <w:rPr>
          <w:i/>
          <w:color w:val="000000"/>
          <w:sz w:val="24"/>
          <w:szCs w:val="24"/>
          <w:lang w:eastAsia="en-US"/>
        </w:rPr>
        <w:t>м</w:t>
      </w:r>
      <w:r w:rsidRPr="006C3A59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6C3A59">
        <w:rPr>
          <w:color w:val="000000"/>
          <w:sz w:val="24"/>
          <w:szCs w:val="24"/>
          <w:lang w:eastAsia="en-US"/>
        </w:rPr>
        <w:t>):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6C3A59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C3A59">
        <w:rPr>
          <w:color w:val="000000"/>
          <w:sz w:val="24"/>
          <w:szCs w:val="24"/>
          <w:lang w:eastAsia="en-US"/>
        </w:rPr>
        <w:t>ь</w:t>
      </w:r>
      <w:r w:rsidRPr="006C3A59">
        <w:rPr>
          <w:color w:val="00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C3A5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C3A59">
        <w:rPr>
          <w:color w:val="00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6C3A59">
        <w:rPr>
          <w:color w:val="000000"/>
          <w:sz w:val="24"/>
          <w:szCs w:val="24"/>
          <w:lang w:eastAsia="en-US"/>
        </w:rPr>
        <w:t>о</w:t>
      </w:r>
      <w:r w:rsidRPr="006C3A59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C3A59">
        <w:rPr>
          <w:color w:val="000000"/>
          <w:sz w:val="24"/>
          <w:szCs w:val="24"/>
          <w:lang w:eastAsia="en-US"/>
        </w:rPr>
        <w:t>у</w:t>
      </w:r>
      <w:r w:rsidRPr="006C3A59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C3A59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6C3A59">
        <w:rPr>
          <w:color w:val="000000"/>
          <w:sz w:val="24"/>
          <w:szCs w:val="24"/>
          <w:lang w:eastAsia="en-US"/>
        </w:rPr>
        <w:t>», одобренным на засед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6C3A59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6C3A59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C3A59">
        <w:rPr>
          <w:color w:val="000000"/>
          <w:sz w:val="24"/>
          <w:szCs w:val="24"/>
          <w:lang w:eastAsia="en-US"/>
        </w:rPr>
        <w:t>с</w:t>
      </w:r>
      <w:r w:rsidRPr="006C3A59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C3A59">
        <w:rPr>
          <w:color w:val="000000"/>
          <w:sz w:val="24"/>
          <w:szCs w:val="24"/>
          <w:lang w:eastAsia="en-US"/>
        </w:rPr>
        <w:t>ь</w:t>
      </w:r>
      <w:r w:rsidRPr="006C3A59">
        <w:rPr>
          <w:color w:val="00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C3A5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C3A59">
        <w:rPr>
          <w:color w:val="000000"/>
          <w:sz w:val="24"/>
          <w:szCs w:val="24"/>
          <w:lang w:eastAsia="en-US"/>
        </w:rPr>
        <w:t>, магистратуры», одо</w:t>
      </w:r>
      <w:r w:rsidRPr="006C3A59">
        <w:rPr>
          <w:color w:val="000000"/>
          <w:sz w:val="24"/>
          <w:szCs w:val="24"/>
          <w:lang w:eastAsia="en-US"/>
        </w:rPr>
        <w:t>б</w:t>
      </w:r>
      <w:r w:rsidRPr="006C3A59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6C3A59">
        <w:rPr>
          <w:color w:val="000000"/>
          <w:sz w:val="24"/>
          <w:szCs w:val="24"/>
          <w:lang w:eastAsia="en-US"/>
        </w:rPr>
        <w:t>е</w:t>
      </w:r>
      <w:r w:rsidRPr="006C3A59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6C3A59">
        <w:rPr>
          <w:color w:val="000000"/>
          <w:sz w:val="24"/>
          <w:szCs w:val="24"/>
          <w:lang w:eastAsia="en-US"/>
        </w:rPr>
        <w:t>к</w:t>
      </w:r>
      <w:r w:rsidRPr="006C3A59">
        <w:rPr>
          <w:color w:val="000000"/>
          <w:sz w:val="24"/>
          <w:szCs w:val="24"/>
          <w:lang w:eastAsia="en-US"/>
        </w:rPr>
        <w:t>тора от 28.02.2022 № 23;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6C3A5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C3A59">
        <w:rPr>
          <w:color w:val="000000"/>
          <w:sz w:val="24"/>
          <w:szCs w:val="24"/>
          <w:lang w:eastAsia="en-US"/>
        </w:rPr>
        <w:t>, программам магистр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C76F8E" w:rsidRPr="006E1872" w:rsidRDefault="00C76F8E" w:rsidP="00C76F8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455777" w:rsidRPr="00371907">
        <w:rPr>
          <w:sz w:val="24"/>
          <w:szCs w:val="24"/>
        </w:rPr>
        <w:t>2023/2024 учебный год, утве</w:t>
      </w:r>
      <w:r w:rsidR="00455777" w:rsidRPr="00371907">
        <w:rPr>
          <w:sz w:val="24"/>
          <w:szCs w:val="24"/>
        </w:rPr>
        <w:t>р</w:t>
      </w:r>
      <w:r w:rsidR="00455777" w:rsidRPr="00371907">
        <w:rPr>
          <w:sz w:val="24"/>
          <w:szCs w:val="24"/>
        </w:rPr>
        <w:t>жденным приказом ректора от 27.03.2023 № 51</w:t>
      </w:r>
      <w:r w:rsidR="00455777">
        <w:rPr>
          <w:sz w:val="24"/>
          <w:szCs w:val="24"/>
        </w:rPr>
        <w:t>.</w:t>
      </w:r>
    </w:p>
    <w:p w:rsidR="00A76E53" w:rsidRPr="002D0779" w:rsidRDefault="00A76E53" w:rsidP="005436C8">
      <w:pPr>
        <w:ind w:firstLine="709"/>
        <w:jc w:val="both"/>
        <w:rPr>
          <w:sz w:val="24"/>
          <w:szCs w:val="24"/>
        </w:rPr>
      </w:pPr>
      <w:r w:rsidRPr="002D077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D4528" w:rsidRPr="002D0779">
        <w:rPr>
          <w:b/>
          <w:bCs/>
          <w:sz w:val="24"/>
          <w:szCs w:val="24"/>
        </w:rPr>
        <w:t>Б</w:t>
      </w:r>
      <w:proofErr w:type="gramStart"/>
      <w:r w:rsidR="008D4528" w:rsidRPr="002D0779">
        <w:rPr>
          <w:b/>
          <w:bCs/>
          <w:sz w:val="24"/>
          <w:szCs w:val="24"/>
        </w:rPr>
        <w:t>1</w:t>
      </w:r>
      <w:proofErr w:type="gramEnd"/>
      <w:r w:rsidR="008D4528" w:rsidRPr="002D0779">
        <w:rPr>
          <w:b/>
          <w:bCs/>
          <w:sz w:val="24"/>
          <w:szCs w:val="24"/>
        </w:rPr>
        <w:t xml:space="preserve">.В.ДВ.03.02 </w:t>
      </w:r>
      <w:r w:rsidR="009F4070" w:rsidRPr="002D0779">
        <w:rPr>
          <w:b/>
          <w:sz w:val="24"/>
          <w:szCs w:val="24"/>
        </w:rPr>
        <w:t>«</w:t>
      </w:r>
      <w:r w:rsidR="004B2610" w:rsidRPr="002D0779">
        <w:rPr>
          <w:b/>
          <w:sz w:val="24"/>
          <w:szCs w:val="24"/>
        </w:rPr>
        <w:t>Стратегии конкурентоспособности в сфере здравоохранения</w:t>
      </w:r>
      <w:r w:rsidR="000B40A9" w:rsidRPr="002D0779">
        <w:rPr>
          <w:b/>
          <w:sz w:val="24"/>
          <w:szCs w:val="24"/>
        </w:rPr>
        <w:t>» в</w:t>
      </w:r>
      <w:r w:rsidRPr="002D0779">
        <w:rPr>
          <w:b/>
          <w:sz w:val="24"/>
          <w:szCs w:val="24"/>
        </w:rPr>
        <w:t xml:space="preserve"> тече</w:t>
      </w:r>
      <w:r w:rsidR="009F4070" w:rsidRPr="002D0779">
        <w:rPr>
          <w:b/>
          <w:sz w:val="24"/>
          <w:szCs w:val="24"/>
        </w:rPr>
        <w:t xml:space="preserve">ние </w:t>
      </w:r>
      <w:bookmarkStart w:id="13" w:name="_Hlk104374898"/>
      <w:r w:rsidR="00455777">
        <w:rPr>
          <w:b/>
          <w:color w:val="000000"/>
          <w:sz w:val="24"/>
          <w:szCs w:val="24"/>
        </w:rPr>
        <w:t>2023</w:t>
      </w:r>
      <w:r w:rsidR="006C3A59" w:rsidRPr="006C3A59">
        <w:rPr>
          <w:b/>
          <w:color w:val="000000"/>
          <w:sz w:val="24"/>
          <w:szCs w:val="24"/>
        </w:rPr>
        <w:t>/202</w:t>
      </w:r>
      <w:bookmarkEnd w:id="13"/>
      <w:r w:rsidR="00455777">
        <w:rPr>
          <w:b/>
          <w:color w:val="000000"/>
          <w:sz w:val="24"/>
          <w:szCs w:val="24"/>
        </w:rPr>
        <w:t xml:space="preserve">4 </w:t>
      </w:r>
      <w:r w:rsidRPr="002D0779">
        <w:rPr>
          <w:b/>
          <w:sz w:val="24"/>
          <w:szCs w:val="24"/>
        </w:rPr>
        <w:t>учебного года:</w:t>
      </w:r>
    </w:p>
    <w:p w:rsidR="00A76E53" w:rsidRPr="002D0779" w:rsidRDefault="00C76F8E" w:rsidP="00AA07A1">
      <w:pPr>
        <w:ind w:firstLine="709"/>
        <w:jc w:val="both"/>
        <w:rPr>
          <w:sz w:val="24"/>
          <w:szCs w:val="24"/>
        </w:rPr>
      </w:pPr>
      <w:proofErr w:type="gramStart"/>
      <w:r w:rsidRPr="002D077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D0779">
        <w:rPr>
          <w:sz w:val="24"/>
          <w:szCs w:val="24"/>
        </w:rPr>
        <w:t>а</w:t>
      </w:r>
      <w:r w:rsidRPr="002D077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D0779">
        <w:rPr>
          <w:sz w:val="24"/>
          <w:szCs w:val="24"/>
        </w:rPr>
        <w:t>бакалавриата</w:t>
      </w:r>
      <w:proofErr w:type="spellEnd"/>
      <w:r w:rsidRPr="002D0779">
        <w:rPr>
          <w:sz w:val="24"/>
          <w:szCs w:val="24"/>
        </w:rPr>
        <w:t xml:space="preserve"> по направлению </w:t>
      </w:r>
      <w:r w:rsidRPr="002D0779">
        <w:rPr>
          <w:sz w:val="24"/>
          <w:szCs w:val="24"/>
        </w:rPr>
        <w:lastRenderedPageBreak/>
        <w:t xml:space="preserve">подготовки </w:t>
      </w:r>
      <w:r w:rsidRPr="002D0779">
        <w:rPr>
          <w:b/>
          <w:sz w:val="24"/>
          <w:szCs w:val="24"/>
        </w:rPr>
        <w:t>38.03.02 Менеджмент</w:t>
      </w:r>
      <w:r w:rsidRPr="002D0779">
        <w:rPr>
          <w:sz w:val="24"/>
          <w:szCs w:val="24"/>
        </w:rPr>
        <w:t xml:space="preserve"> (уровень </w:t>
      </w:r>
      <w:proofErr w:type="spellStart"/>
      <w:r w:rsidRPr="002D0779">
        <w:rPr>
          <w:sz w:val="24"/>
          <w:szCs w:val="24"/>
        </w:rPr>
        <w:t>бакалавриата</w:t>
      </w:r>
      <w:proofErr w:type="spellEnd"/>
      <w:r w:rsidRPr="002D0779">
        <w:rPr>
          <w:sz w:val="24"/>
          <w:szCs w:val="24"/>
        </w:rPr>
        <w:t>), направленность (профиль) программы «</w:t>
      </w:r>
      <w:r w:rsidRPr="002D0779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2D077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2D0779">
        <w:rPr>
          <w:sz w:val="24"/>
          <w:szCs w:val="24"/>
        </w:rPr>
        <w:t>бакалавриата</w:t>
      </w:r>
      <w:proofErr w:type="spellEnd"/>
      <w:r w:rsidRPr="002D077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2D0779">
        <w:rPr>
          <w:rFonts w:eastAsia="Courier New"/>
          <w:sz w:val="24"/>
          <w:szCs w:val="24"/>
          <w:lang w:bidi="ru-RU"/>
        </w:rPr>
        <w:t>аналитическая</w:t>
      </w:r>
      <w:r w:rsidRPr="002D0779">
        <w:rPr>
          <w:sz w:val="24"/>
          <w:szCs w:val="24"/>
        </w:rPr>
        <w:t>;</w:t>
      </w:r>
      <w:proofErr w:type="gramEnd"/>
      <w:r w:rsidRPr="002D0779">
        <w:rPr>
          <w:sz w:val="24"/>
          <w:szCs w:val="24"/>
        </w:rPr>
        <w:t xml:space="preserve"> </w:t>
      </w:r>
      <w:proofErr w:type="gramStart"/>
      <w:r w:rsidRPr="002D0779">
        <w:rPr>
          <w:sz w:val="24"/>
          <w:szCs w:val="24"/>
        </w:rPr>
        <w:t>очная и заочная формы об</w:t>
      </w:r>
      <w:r w:rsidRPr="002D0779">
        <w:rPr>
          <w:sz w:val="24"/>
          <w:szCs w:val="24"/>
        </w:rPr>
        <w:t>у</w:t>
      </w:r>
      <w:r w:rsidRPr="002D0779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2D0779">
        <w:rPr>
          <w:sz w:val="24"/>
          <w:szCs w:val="24"/>
        </w:rPr>
        <w:t>р</w:t>
      </w:r>
      <w:r w:rsidRPr="002D0779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2D0779">
        <w:rPr>
          <w:sz w:val="24"/>
          <w:szCs w:val="24"/>
        </w:rPr>
        <w:t>а</w:t>
      </w:r>
      <w:r w:rsidRPr="002D0779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2D0779">
        <w:rPr>
          <w:sz w:val="24"/>
          <w:szCs w:val="24"/>
        </w:rPr>
        <w:t>«</w:t>
      </w:r>
      <w:r w:rsidR="004B2610" w:rsidRPr="002D0779">
        <w:rPr>
          <w:b/>
          <w:sz w:val="24"/>
          <w:szCs w:val="24"/>
        </w:rPr>
        <w:t>Стратегии конкурентоспособности в сфере здрав</w:t>
      </w:r>
      <w:r w:rsidR="004B2610" w:rsidRPr="002D0779">
        <w:rPr>
          <w:b/>
          <w:sz w:val="24"/>
          <w:szCs w:val="24"/>
        </w:rPr>
        <w:t>о</w:t>
      </w:r>
      <w:r w:rsidR="004B2610" w:rsidRPr="002D0779">
        <w:rPr>
          <w:b/>
          <w:sz w:val="24"/>
          <w:szCs w:val="24"/>
        </w:rPr>
        <w:t>охранения</w:t>
      </w:r>
      <w:r w:rsidR="00A76E53" w:rsidRPr="002D0779">
        <w:rPr>
          <w:sz w:val="24"/>
          <w:szCs w:val="24"/>
        </w:rPr>
        <w:t>» в тече</w:t>
      </w:r>
      <w:r w:rsidR="009F4070" w:rsidRPr="002D0779">
        <w:rPr>
          <w:sz w:val="24"/>
          <w:szCs w:val="24"/>
        </w:rPr>
        <w:t xml:space="preserve">ние </w:t>
      </w:r>
      <w:r w:rsidR="00455777">
        <w:rPr>
          <w:b/>
          <w:color w:val="000000"/>
          <w:sz w:val="24"/>
          <w:szCs w:val="24"/>
        </w:rPr>
        <w:t>2023/2024</w:t>
      </w:r>
      <w:r w:rsidR="003C4F8A" w:rsidRPr="003C4F8A">
        <w:rPr>
          <w:b/>
          <w:color w:val="000000"/>
          <w:sz w:val="24"/>
          <w:szCs w:val="24"/>
        </w:rPr>
        <w:t xml:space="preserve"> </w:t>
      </w:r>
      <w:r w:rsidR="00A76E53" w:rsidRPr="002D0779">
        <w:rPr>
          <w:sz w:val="24"/>
          <w:szCs w:val="24"/>
        </w:rPr>
        <w:t>учебного года.</w:t>
      </w:r>
      <w:proofErr w:type="gramEnd"/>
    </w:p>
    <w:p w:rsidR="002933E5" w:rsidRPr="00AA07A1" w:rsidRDefault="002933E5" w:rsidP="00AA07A1">
      <w:pPr>
        <w:suppressAutoHyphens/>
        <w:jc w:val="both"/>
        <w:rPr>
          <w:color w:val="000000"/>
          <w:sz w:val="22"/>
          <w:szCs w:val="22"/>
        </w:rPr>
      </w:pPr>
    </w:p>
    <w:p w:rsidR="00BB70FB" w:rsidRPr="007B2AA0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B2AA0">
        <w:rPr>
          <w:rFonts w:ascii="Times New Roman" w:hAnsi="Times New Roman"/>
          <w:b/>
        </w:rPr>
        <w:t>Наименование дисциплины</w:t>
      </w:r>
      <w:proofErr w:type="gramStart"/>
      <w:r w:rsidRPr="007B2AA0">
        <w:rPr>
          <w:rFonts w:ascii="Times New Roman" w:hAnsi="Times New Roman"/>
          <w:b/>
        </w:rPr>
        <w:t>:</w:t>
      </w:r>
      <w:r w:rsidR="008D4528" w:rsidRPr="007B2AA0">
        <w:rPr>
          <w:rFonts w:ascii="Times New Roman" w:hAnsi="Times New Roman"/>
          <w:b/>
          <w:bCs/>
        </w:rPr>
        <w:t>Б</w:t>
      </w:r>
      <w:proofErr w:type="gramEnd"/>
      <w:r w:rsidR="008D4528" w:rsidRPr="007B2AA0">
        <w:rPr>
          <w:rFonts w:ascii="Times New Roman" w:hAnsi="Times New Roman"/>
          <w:b/>
          <w:bCs/>
        </w:rPr>
        <w:t xml:space="preserve">1.В.ДВ.03.02 </w:t>
      </w:r>
      <w:r w:rsidR="000B40A9" w:rsidRPr="007B2AA0">
        <w:rPr>
          <w:rFonts w:ascii="Times New Roman" w:hAnsi="Times New Roman"/>
          <w:b/>
        </w:rPr>
        <w:t>«</w:t>
      </w:r>
      <w:r w:rsidR="004B2610" w:rsidRPr="007B2AA0">
        <w:rPr>
          <w:rFonts w:ascii="Times New Roman" w:hAnsi="Times New Roman"/>
          <w:b/>
        </w:rPr>
        <w:t>Стратегии конкурентоспособности в сфере здравоохранения</w:t>
      </w:r>
      <w:r w:rsidR="000B40A9" w:rsidRPr="007B2AA0">
        <w:rPr>
          <w:rFonts w:ascii="Times New Roman" w:hAnsi="Times New Roman"/>
          <w:b/>
        </w:rPr>
        <w:t>»</w:t>
      </w:r>
    </w:p>
    <w:p w:rsidR="007F4B97" w:rsidRPr="007B2AA0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B2AA0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7B2AA0">
        <w:rPr>
          <w:rFonts w:ascii="Times New Roman" w:hAnsi="Times New Roman"/>
          <w:b/>
        </w:rPr>
        <w:t>обучения по дисциплине</w:t>
      </w:r>
      <w:proofErr w:type="gramEnd"/>
      <w:r w:rsidRPr="007B2AA0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C76F8E" w:rsidRDefault="002B6C87" w:rsidP="00C76F8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B2AA0">
        <w:rPr>
          <w:rFonts w:eastAsia="Calibri"/>
          <w:sz w:val="22"/>
          <w:szCs w:val="22"/>
          <w:lang w:eastAsia="en-US"/>
        </w:rPr>
        <w:tab/>
      </w:r>
      <w:r w:rsidR="00C76F8E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76F8E" w:rsidRPr="009708A5">
        <w:rPr>
          <w:b/>
          <w:sz w:val="24"/>
          <w:szCs w:val="24"/>
        </w:rPr>
        <w:t>38.03.02 Менеджмент</w:t>
      </w:r>
      <w:r w:rsidR="00C76F8E" w:rsidRPr="006E1872">
        <w:rPr>
          <w:sz w:val="24"/>
          <w:szCs w:val="24"/>
        </w:rPr>
        <w:t>, у</w:t>
      </w:r>
      <w:r w:rsidR="00C76F8E" w:rsidRPr="006E1872">
        <w:rPr>
          <w:sz w:val="24"/>
          <w:szCs w:val="24"/>
        </w:rPr>
        <w:t>т</w:t>
      </w:r>
      <w:r w:rsidR="00C76F8E" w:rsidRPr="006E1872">
        <w:rPr>
          <w:sz w:val="24"/>
          <w:szCs w:val="24"/>
        </w:rPr>
        <w:t xml:space="preserve">вержденного Приказом </w:t>
      </w:r>
      <w:proofErr w:type="spellStart"/>
      <w:r w:rsidR="00C76F8E" w:rsidRPr="006E1872">
        <w:rPr>
          <w:sz w:val="24"/>
          <w:szCs w:val="24"/>
        </w:rPr>
        <w:t>Минобрнауки</w:t>
      </w:r>
      <w:proofErr w:type="spellEnd"/>
      <w:r w:rsidR="00C76F8E" w:rsidRPr="006E1872">
        <w:rPr>
          <w:sz w:val="24"/>
          <w:szCs w:val="24"/>
        </w:rPr>
        <w:t xml:space="preserve"> России от </w:t>
      </w:r>
      <w:r w:rsidR="00C76F8E">
        <w:rPr>
          <w:color w:val="000000"/>
          <w:sz w:val="24"/>
          <w:szCs w:val="24"/>
        </w:rPr>
        <w:t>12.01</w:t>
      </w:r>
      <w:r w:rsidR="00C76F8E" w:rsidRPr="00EB6EDB">
        <w:rPr>
          <w:color w:val="000000"/>
          <w:sz w:val="24"/>
          <w:szCs w:val="24"/>
        </w:rPr>
        <w:t>.201</w:t>
      </w:r>
      <w:r w:rsidR="00C76F8E">
        <w:rPr>
          <w:color w:val="000000"/>
          <w:sz w:val="24"/>
          <w:szCs w:val="24"/>
        </w:rPr>
        <w:t>6</w:t>
      </w:r>
      <w:r w:rsidR="00C76F8E" w:rsidRPr="006E1872">
        <w:rPr>
          <w:bCs/>
          <w:sz w:val="24"/>
          <w:szCs w:val="24"/>
        </w:rPr>
        <w:t xml:space="preserve">N </w:t>
      </w:r>
      <w:r w:rsidR="00C76F8E">
        <w:rPr>
          <w:bCs/>
          <w:sz w:val="24"/>
          <w:szCs w:val="24"/>
        </w:rPr>
        <w:t xml:space="preserve">7 </w:t>
      </w:r>
      <w:r w:rsidR="00C76F8E">
        <w:rPr>
          <w:sz w:val="24"/>
          <w:szCs w:val="24"/>
        </w:rPr>
        <w:t>(ред. от 13.07.2017)</w:t>
      </w:r>
      <w:r w:rsidR="00C76F8E" w:rsidRPr="006E1872">
        <w:rPr>
          <w:sz w:val="24"/>
          <w:szCs w:val="24"/>
        </w:rPr>
        <w:t xml:space="preserve"> (зар</w:t>
      </w:r>
      <w:r w:rsidR="00C76F8E" w:rsidRPr="006E1872">
        <w:rPr>
          <w:sz w:val="24"/>
          <w:szCs w:val="24"/>
        </w:rPr>
        <w:t>е</w:t>
      </w:r>
      <w:r w:rsidR="00C76F8E" w:rsidRPr="006E1872">
        <w:rPr>
          <w:sz w:val="24"/>
          <w:szCs w:val="24"/>
        </w:rPr>
        <w:t xml:space="preserve">гистрирован в Минюсте России </w:t>
      </w:r>
      <w:r w:rsidR="00C76F8E">
        <w:rPr>
          <w:bCs/>
          <w:sz w:val="24"/>
          <w:szCs w:val="24"/>
        </w:rPr>
        <w:t>09.02.2016</w:t>
      </w:r>
      <w:r w:rsidR="00C76F8E" w:rsidRPr="006E1872">
        <w:rPr>
          <w:bCs/>
          <w:sz w:val="24"/>
          <w:szCs w:val="24"/>
        </w:rPr>
        <w:t xml:space="preserve"> N </w:t>
      </w:r>
      <w:r w:rsidR="00C76F8E">
        <w:rPr>
          <w:bCs/>
          <w:sz w:val="24"/>
          <w:szCs w:val="24"/>
        </w:rPr>
        <w:t>41028</w:t>
      </w:r>
      <w:r w:rsidR="00C76F8E" w:rsidRPr="006E1872">
        <w:rPr>
          <w:sz w:val="24"/>
          <w:szCs w:val="24"/>
        </w:rPr>
        <w:t xml:space="preserve">) (далее - ФГОС </w:t>
      </w:r>
      <w:proofErr w:type="gramStart"/>
      <w:r w:rsidR="00C76F8E" w:rsidRPr="006E1872">
        <w:rPr>
          <w:sz w:val="24"/>
          <w:szCs w:val="24"/>
        </w:rPr>
        <w:t>ВО</w:t>
      </w:r>
      <w:proofErr w:type="gramEnd"/>
      <w:r w:rsidR="00C76F8E" w:rsidRPr="006E1872">
        <w:rPr>
          <w:sz w:val="24"/>
          <w:szCs w:val="24"/>
        </w:rPr>
        <w:t>, Федеральный г</w:t>
      </w:r>
      <w:r w:rsidR="00C76F8E" w:rsidRPr="006E1872">
        <w:rPr>
          <w:sz w:val="24"/>
          <w:szCs w:val="24"/>
        </w:rPr>
        <w:t>о</w:t>
      </w:r>
      <w:r w:rsidR="00C76F8E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76F8E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76F8E" w:rsidRPr="006E1872">
        <w:rPr>
          <w:rFonts w:eastAsia="Calibri"/>
          <w:sz w:val="24"/>
          <w:szCs w:val="24"/>
          <w:lang w:eastAsia="en-US"/>
        </w:rPr>
        <w:t>в</w:t>
      </w:r>
      <w:r w:rsidR="00C76F8E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76F8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76F8E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76F8E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76F8E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C76F8E" w:rsidRPr="006E1872">
        <w:rPr>
          <w:rFonts w:eastAsia="Calibri"/>
          <w:sz w:val="24"/>
          <w:szCs w:val="24"/>
          <w:lang w:eastAsia="en-US"/>
        </w:rPr>
        <w:t>е</w:t>
      </w:r>
      <w:r w:rsidR="00C76F8E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7B2AA0" w:rsidRDefault="0033546E" w:rsidP="00C76F8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7B2AA0">
        <w:rPr>
          <w:rFonts w:eastAsia="Calibri"/>
          <w:sz w:val="22"/>
          <w:szCs w:val="22"/>
          <w:lang w:eastAsia="en-US"/>
        </w:rPr>
        <w:tab/>
      </w:r>
    </w:p>
    <w:p w:rsidR="007F4B97" w:rsidRPr="007B2AA0" w:rsidRDefault="0033546E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AA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7B2AA0">
        <w:rPr>
          <w:rFonts w:eastAsia="Calibri"/>
          <w:b/>
          <w:sz w:val="22"/>
          <w:szCs w:val="22"/>
          <w:lang w:eastAsia="en-US"/>
        </w:rPr>
        <w:t>«</w:t>
      </w:r>
      <w:r w:rsidR="004B2610" w:rsidRPr="007B2AA0">
        <w:rPr>
          <w:rFonts w:eastAsia="Calibri"/>
          <w:b/>
          <w:sz w:val="22"/>
          <w:szCs w:val="22"/>
          <w:lang w:eastAsia="en-US"/>
        </w:rPr>
        <w:t>Стратегии конкурентоспособности в сфере здрав</w:t>
      </w:r>
      <w:r w:rsidR="004B2610" w:rsidRPr="007B2AA0">
        <w:rPr>
          <w:rFonts w:eastAsia="Calibri"/>
          <w:b/>
          <w:sz w:val="22"/>
          <w:szCs w:val="22"/>
          <w:lang w:eastAsia="en-US"/>
        </w:rPr>
        <w:t>о</w:t>
      </w:r>
      <w:r w:rsidR="004B2610" w:rsidRPr="007B2AA0">
        <w:rPr>
          <w:rFonts w:eastAsia="Calibri"/>
          <w:b/>
          <w:sz w:val="22"/>
          <w:szCs w:val="22"/>
          <w:lang w:eastAsia="en-US"/>
        </w:rPr>
        <w:t>охранения</w:t>
      </w:r>
      <w:r w:rsidR="00BB6C9A" w:rsidRPr="007B2AA0">
        <w:rPr>
          <w:rFonts w:eastAsia="Calibri"/>
          <w:sz w:val="22"/>
          <w:szCs w:val="22"/>
          <w:lang w:eastAsia="en-US"/>
        </w:rPr>
        <w:t xml:space="preserve">» </w:t>
      </w:r>
      <w:r w:rsidRPr="007B2AA0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7B2AA0" w:rsidRDefault="00793F01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7B2AA0" w:rsidTr="00AA07A1">
        <w:tc>
          <w:tcPr>
            <w:tcW w:w="2802" w:type="dxa"/>
            <w:shd w:val="clear" w:color="auto" w:fill="auto"/>
            <w:vAlign w:val="center"/>
          </w:tcPr>
          <w:p w:rsidR="00A76E53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2AA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AA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AA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AA0">
              <w:rPr>
                <w:rFonts w:eastAsia="Calibri"/>
                <w:sz w:val="22"/>
                <w:szCs w:val="22"/>
                <w:lang w:eastAsia="en-US"/>
              </w:rPr>
              <w:t>комп</w:t>
            </w:r>
            <w:r w:rsidRPr="007B2AA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B2AA0">
              <w:rPr>
                <w:rFonts w:eastAsia="Calibri"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AA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2AA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2C3A88" w:rsidRPr="007B2AA0" w:rsidTr="00AA07A1">
        <w:tc>
          <w:tcPr>
            <w:tcW w:w="2802" w:type="dxa"/>
            <w:shd w:val="clear" w:color="auto" w:fill="auto"/>
            <w:vAlign w:val="center"/>
          </w:tcPr>
          <w:p w:rsidR="002C3A88" w:rsidRPr="007B2AA0" w:rsidRDefault="002C3A88" w:rsidP="00AA07A1">
            <w:pPr>
              <w:rPr>
                <w:sz w:val="22"/>
                <w:szCs w:val="22"/>
              </w:rPr>
            </w:pPr>
            <w:r w:rsidRPr="007B2AA0">
              <w:rPr>
                <w:bCs/>
                <w:sz w:val="22"/>
                <w:szCs w:val="22"/>
              </w:rPr>
              <w:t>владением навыками стр</w:t>
            </w:r>
            <w:r w:rsidRPr="007B2AA0">
              <w:rPr>
                <w:bCs/>
                <w:sz w:val="22"/>
                <w:szCs w:val="22"/>
              </w:rPr>
              <w:t>а</w:t>
            </w:r>
            <w:r w:rsidRPr="007B2AA0">
              <w:rPr>
                <w:bCs/>
                <w:sz w:val="22"/>
                <w:szCs w:val="22"/>
              </w:rPr>
              <w:t>тегического анализа, ра</w:t>
            </w:r>
            <w:r w:rsidRPr="007B2AA0">
              <w:rPr>
                <w:bCs/>
                <w:sz w:val="22"/>
                <w:szCs w:val="22"/>
              </w:rPr>
              <w:t>з</w:t>
            </w:r>
            <w:r w:rsidRPr="007B2AA0">
              <w:rPr>
                <w:bCs/>
                <w:sz w:val="22"/>
                <w:szCs w:val="22"/>
              </w:rPr>
              <w:t>работки и осуществления стратегии организации, направленной на обесп</w:t>
            </w:r>
            <w:r w:rsidRPr="007B2AA0">
              <w:rPr>
                <w:bCs/>
                <w:sz w:val="22"/>
                <w:szCs w:val="22"/>
              </w:rPr>
              <w:t>е</w:t>
            </w:r>
            <w:r w:rsidRPr="007B2AA0">
              <w:rPr>
                <w:bCs/>
                <w:sz w:val="22"/>
                <w:szCs w:val="22"/>
              </w:rPr>
              <w:t>чение конкурентоспосо</w:t>
            </w:r>
            <w:r w:rsidRPr="007B2AA0">
              <w:rPr>
                <w:bCs/>
                <w:sz w:val="22"/>
                <w:szCs w:val="22"/>
              </w:rPr>
              <w:t>б</w:t>
            </w:r>
            <w:r w:rsidRPr="007B2AA0">
              <w:rPr>
                <w:bCs/>
                <w:sz w:val="22"/>
                <w:szCs w:val="22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88" w:rsidRPr="007B2AA0" w:rsidRDefault="002C3A88" w:rsidP="00AA07A1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B2AA0">
              <w:rPr>
                <w:sz w:val="22"/>
                <w:szCs w:val="22"/>
              </w:rPr>
              <w:t>ПК-3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C3A88" w:rsidRPr="00E30A09" w:rsidRDefault="002C3A88" w:rsidP="00B429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анализа;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</w:t>
            </w:r>
            <w:r w:rsidRPr="00E30A0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E30A09">
              <w:rPr>
                <w:rFonts w:eastAsia="Calibri"/>
                <w:sz w:val="24"/>
                <w:szCs w:val="24"/>
                <w:lang w:eastAsia="en-US"/>
              </w:rPr>
              <w:t>рентоспособности</w:t>
            </w:r>
          </w:p>
          <w:p w:rsidR="002C3A88" w:rsidRPr="00E30A09" w:rsidRDefault="002C3A88" w:rsidP="00B429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C3A88" w:rsidRPr="00E30A09" w:rsidRDefault="002C3A88" w:rsidP="002C3A88">
            <w:pPr>
              <w:pStyle w:val="Default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</w:pPr>
            <w:r w:rsidRPr="00E30A09">
              <w:t>формулировать цели и задачи, определять объе</w:t>
            </w:r>
            <w:r w:rsidRPr="00E30A09">
              <w:t>к</w:t>
            </w:r>
            <w:r w:rsidRPr="00E30A09">
              <w:t xml:space="preserve">ты стратегического управления; 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проводить стратегический анализ;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разрабатывать и осуществлять стратегии развития, направленные на обеспечение конкурентоспособн</w:t>
            </w:r>
            <w:r w:rsidRPr="00E30A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30A09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  <w:p w:rsidR="002C3A88" w:rsidRPr="00E30A09" w:rsidRDefault="002C3A88" w:rsidP="00B429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управления;</w:t>
            </w:r>
          </w:p>
          <w:p w:rsidR="002C3A88" w:rsidRPr="007B2AA0" w:rsidRDefault="002C3A88" w:rsidP="002C3A8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навыками разработки и реализации стратегии,  обеспечивающей конкурентоспособность</w:t>
            </w:r>
          </w:p>
        </w:tc>
      </w:tr>
      <w:tr w:rsidR="002C3A88" w:rsidRPr="007B2AA0" w:rsidTr="00AA07A1">
        <w:tc>
          <w:tcPr>
            <w:tcW w:w="2802" w:type="dxa"/>
            <w:shd w:val="clear" w:color="auto" w:fill="auto"/>
            <w:vAlign w:val="center"/>
          </w:tcPr>
          <w:p w:rsidR="002C3A88" w:rsidRPr="005D6C84" w:rsidRDefault="002C3A88" w:rsidP="00007A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365">
              <w:rPr>
                <w:bCs/>
                <w:sz w:val="24"/>
                <w:szCs w:val="24"/>
              </w:rPr>
              <w:t>владением различными способами разрешения конфликтных ситуаций при проектировании межличностных, гру</w:t>
            </w:r>
            <w:r w:rsidRPr="00495365">
              <w:rPr>
                <w:bCs/>
                <w:sz w:val="24"/>
                <w:szCs w:val="24"/>
              </w:rPr>
              <w:t>п</w:t>
            </w:r>
            <w:r w:rsidRPr="00495365">
              <w:rPr>
                <w:bCs/>
                <w:sz w:val="24"/>
                <w:szCs w:val="24"/>
              </w:rPr>
              <w:t>повых и организацио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 xml:space="preserve">ных коммуникаций на основе современных </w:t>
            </w:r>
            <w:r w:rsidRPr="00495365">
              <w:rPr>
                <w:bCs/>
                <w:sz w:val="24"/>
                <w:szCs w:val="24"/>
              </w:rPr>
              <w:lastRenderedPageBreak/>
              <w:t>технологий управления персоналом, в том числе в межкультурной среде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88" w:rsidRPr="005D6C84" w:rsidRDefault="002C3A88" w:rsidP="00007A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C3A88" w:rsidRPr="004960CB" w:rsidRDefault="002C3A88" w:rsidP="007614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3A88" w:rsidRDefault="002C3A88" w:rsidP="007614E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вое и организационное поведение;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управления конфликтами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2C3A88" w:rsidRPr="005E4CDA" w:rsidRDefault="002C3A88" w:rsidP="007614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>ко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>фликтных ситуаций при проектировании межличн</w:t>
            </w:r>
            <w:r w:rsidRPr="00495365">
              <w:rPr>
                <w:bCs/>
                <w:sz w:val="24"/>
                <w:szCs w:val="24"/>
              </w:rPr>
              <w:t>о</w:t>
            </w:r>
            <w:r w:rsidRPr="00495365">
              <w:rPr>
                <w:bCs/>
                <w:sz w:val="24"/>
                <w:szCs w:val="24"/>
              </w:rPr>
              <w:t>стных, групповых и организационных коммуникаций</w:t>
            </w:r>
          </w:p>
          <w:p w:rsidR="002C3A88" w:rsidRPr="005E4CDA" w:rsidRDefault="002C3A88" w:rsidP="007614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C3A88" w:rsidRPr="004960CB" w:rsidRDefault="002C3A88" w:rsidP="007614E9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</w:t>
            </w:r>
            <w:r w:rsidRPr="00495365">
              <w:rPr>
                <w:bCs/>
                <w:sz w:val="24"/>
                <w:szCs w:val="24"/>
              </w:rPr>
              <w:t>п</w:t>
            </w:r>
            <w:r w:rsidRPr="00495365">
              <w:rPr>
                <w:bCs/>
                <w:sz w:val="24"/>
                <w:szCs w:val="24"/>
              </w:rPr>
              <w:t>повых и организационных коммуникаций</w:t>
            </w:r>
          </w:p>
        </w:tc>
      </w:tr>
      <w:tr w:rsidR="002C3A88" w:rsidRPr="00C76F8E" w:rsidTr="00AA07A1">
        <w:tc>
          <w:tcPr>
            <w:tcW w:w="2802" w:type="dxa"/>
            <w:shd w:val="clear" w:color="auto" w:fill="auto"/>
            <w:vAlign w:val="center"/>
          </w:tcPr>
          <w:p w:rsidR="002C3A88" w:rsidRPr="00C76F8E" w:rsidRDefault="002C3A88" w:rsidP="00E777AF">
            <w:pPr>
              <w:rPr>
                <w:bCs/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ра необходимой инфо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мации для расширения внешних связей и обм</w:t>
            </w:r>
            <w:r w:rsidRPr="00C76F8E">
              <w:rPr>
                <w:sz w:val="24"/>
                <w:szCs w:val="24"/>
              </w:rPr>
              <w:t>е</w:t>
            </w:r>
            <w:r w:rsidRPr="00C76F8E">
              <w:rPr>
                <w:sz w:val="24"/>
                <w:szCs w:val="24"/>
              </w:rPr>
              <w:t>на опытом при реализ</w:t>
            </w:r>
            <w:r w:rsidRPr="00C76F8E">
              <w:rPr>
                <w:sz w:val="24"/>
                <w:szCs w:val="24"/>
              </w:rPr>
              <w:t>а</w:t>
            </w:r>
            <w:r w:rsidRPr="00C76F8E">
              <w:rPr>
                <w:sz w:val="24"/>
                <w:szCs w:val="24"/>
              </w:rPr>
              <w:t>ции проектов, напра</w:t>
            </w:r>
            <w:r w:rsidRPr="00C76F8E">
              <w:rPr>
                <w:sz w:val="24"/>
                <w:szCs w:val="24"/>
              </w:rPr>
              <w:t>в</w:t>
            </w:r>
            <w:r w:rsidRPr="00C76F8E">
              <w:rPr>
                <w:sz w:val="24"/>
                <w:szCs w:val="24"/>
              </w:rPr>
              <w:t>ленных на развитие о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ганизации (предприятия, органа государственного или муниципального управления)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88" w:rsidRPr="00C76F8E" w:rsidRDefault="002C3A88" w:rsidP="00E777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ПК-12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C3A88" w:rsidRPr="00C76F8E" w:rsidRDefault="002C3A88" w:rsidP="00B429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C3A88" w:rsidRPr="00C76F8E" w:rsidRDefault="002C3A88" w:rsidP="002C3A88">
            <w:pPr>
              <w:numPr>
                <w:ilvl w:val="0"/>
                <w:numId w:val="40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вербальные и невербальные средства коммуник</w:t>
            </w:r>
            <w:r w:rsidRPr="00C76F8E">
              <w:rPr>
                <w:sz w:val="24"/>
                <w:szCs w:val="24"/>
              </w:rPr>
              <w:t>а</w:t>
            </w:r>
            <w:r w:rsidRPr="00C76F8E">
              <w:rPr>
                <w:sz w:val="24"/>
                <w:szCs w:val="24"/>
              </w:rPr>
              <w:t xml:space="preserve">ции; </w:t>
            </w:r>
          </w:p>
          <w:p w:rsidR="002C3A88" w:rsidRPr="00C76F8E" w:rsidRDefault="002C3A88" w:rsidP="002C3A88">
            <w:pPr>
              <w:numPr>
                <w:ilvl w:val="0"/>
                <w:numId w:val="40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правила и полезные способы взаимодействия для успешной коммуникации</w:t>
            </w:r>
          </w:p>
          <w:p w:rsidR="002C3A88" w:rsidRPr="00C76F8E" w:rsidRDefault="002C3A88" w:rsidP="00B429CF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C3A88" w:rsidRPr="00C76F8E" w:rsidRDefault="002C3A88" w:rsidP="002C3A88">
            <w:pPr>
              <w:numPr>
                <w:ilvl w:val="0"/>
                <w:numId w:val="4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преодолевать речевые барьеры при общении;</w:t>
            </w:r>
          </w:p>
          <w:p w:rsidR="002C3A88" w:rsidRPr="00C76F8E" w:rsidRDefault="002C3A88" w:rsidP="002C3A88">
            <w:pPr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задавать вопросы, правильно отвечать на неко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ректные вопросы;</w:t>
            </w:r>
          </w:p>
          <w:p w:rsidR="002C3A88" w:rsidRPr="00C76F8E" w:rsidRDefault="002C3A88" w:rsidP="002C3A88">
            <w:pPr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давать характеристику деловому общению, оф</w:t>
            </w:r>
            <w:r w:rsidRPr="00C76F8E">
              <w:rPr>
                <w:sz w:val="24"/>
                <w:szCs w:val="24"/>
              </w:rPr>
              <w:t>и</w:t>
            </w:r>
            <w:r w:rsidRPr="00C76F8E">
              <w:rPr>
                <w:sz w:val="24"/>
                <w:szCs w:val="24"/>
              </w:rPr>
              <w:t>циально-деловому стилю речи</w:t>
            </w:r>
          </w:p>
          <w:p w:rsidR="002C3A88" w:rsidRPr="00C76F8E" w:rsidRDefault="002C3A88" w:rsidP="00B429CF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C3A88" w:rsidRPr="00C76F8E" w:rsidRDefault="002C3A88" w:rsidP="002C3A88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sz w:val="24"/>
                <w:szCs w:val="24"/>
              </w:rPr>
              <w:t>навыками грамотно и профессионально вести д</w:t>
            </w:r>
            <w:r w:rsidRPr="00C76F8E">
              <w:rPr>
                <w:sz w:val="24"/>
                <w:szCs w:val="24"/>
              </w:rPr>
              <w:t>е</w:t>
            </w:r>
            <w:r w:rsidRPr="00C76F8E">
              <w:rPr>
                <w:sz w:val="24"/>
                <w:szCs w:val="24"/>
              </w:rPr>
              <w:t xml:space="preserve">ловую переписку, деловые переговоры </w:t>
            </w:r>
          </w:p>
          <w:p w:rsidR="002C3A88" w:rsidRPr="00C76F8E" w:rsidRDefault="002C3A88" w:rsidP="002C3A88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sz w:val="24"/>
                <w:szCs w:val="24"/>
              </w:rPr>
              <w:t>владеть знаниями об имидже делового человека</w:t>
            </w:r>
          </w:p>
        </w:tc>
      </w:tr>
    </w:tbl>
    <w:p w:rsidR="00FF610A" w:rsidRPr="00C76F8E" w:rsidRDefault="00FF610A" w:rsidP="00FF610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C76F8E" w:rsidRDefault="00C33468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6F8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76F8E" w:rsidRDefault="007F4B97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sz w:val="24"/>
          <w:szCs w:val="24"/>
        </w:rPr>
        <w:t xml:space="preserve">Дисциплина </w:t>
      </w:r>
      <w:r w:rsidR="008D4528" w:rsidRPr="00C76F8E">
        <w:rPr>
          <w:b/>
          <w:bCs/>
          <w:sz w:val="24"/>
          <w:szCs w:val="24"/>
        </w:rPr>
        <w:t>Б1.В.ДВ.03.02</w:t>
      </w:r>
      <w:r w:rsidR="006B066C" w:rsidRPr="00C76F8E">
        <w:rPr>
          <w:b/>
          <w:sz w:val="24"/>
          <w:szCs w:val="24"/>
        </w:rPr>
        <w:t>«</w:t>
      </w:r>
      <w:r w:rsidR="004B2610" w:rsidRPr="00C76F8E">
        <w:rPr>
          <w:b/>
          <w:sz w:val="24"/>
          <w:szCs w:val="24"/>
        </w:rPr>
        <w:t>Стратегии конкурентоспособности в сфере здрав</w:t>
      </w:r>
      <w:r w:rsidR="004B2610" w:rsidRPr="00C76F8E">
        <w:rPr>
          <w:b/>
          <w:sz w:val="24"/>
          <w:szCs w:val="24"/>
        </w:rPr>
        <w:t>о</w:t>
      </w:r>
      <w:r w:rsidR="004B2610" w:rsidRPr="00C76F8E">
        <w:rPr>
          <w:b/>
          <w:sz w:val="24"/>
          <w:szCs w:val="24"/>
        </w:rPr>
        <w:t>охранения</w:t>
      </w:r>
      <w:proofErr w:type="gramStart"/>
      <w:r w:rsidR="006B066C" w:rsidRPr="00C76F8E">
        <w:rPr>
          <w:b/>
          <w:sz w:val="24"/>
          <w:szCs w:val="24"/>
        </w:rPr>
        <w:t>»</w:t>
      </w:r>
      <w:r w:rsidRPr="00C76F8E">
        <w:rPr>
          <w:rFonts w:eastAsia="Calibri"/>
          <w:sz w:val="24"/>
          <w:szCs w:val="24"/>
          <w:lang w:eastAsia="en-US"/>
        </w:rPr>
        <w:t>я</w:t>
      </w:r>
      <w:proofErr w:type="gramEnd"/>
      <w:r w:rsidRPr="00C76F8E">
        <w:rPr>
          <w:rFonts w:eastAsia="Calibri"/>
          <w:sz w:val="24"/>
          <w:szCs w:val="24"/>
          <w:lang w:eastAsia="en-US"/>
        </w:rPr>
        <w:t>вляется дисциплиной</w:t>
      </w:r>
      <w:r w:rsidR="00CC7BD6">
        <w:rPr>
          <w:rFonts w:eastAsia="Calibri"/>
          <w:sz w:val="24"/>
          <w:szCs w:val="24"/>
          <w:lang w:eastAsia="en-US"/>
        </w:rPr>
        <w:t xml:space="preserve"> по выбору </w:t>
      </w:r>
      <w:r w:rsidR="00012E00" w:rsidRPr="00C76F8E">
        <w:rPr>
          <w:rFonts w:eastAsia="Calibri"/>
          <w:sz w:val="24"/>
          <w:szCs w:val="24"/>
          <w:lang w:eastAsia="en-US"/>
        </w:rPr>
        <w:t>вариативной</w:t>
      </w:r>
      <w:r w:rsidRPr="00C76F8E">
        <w:rPr>
          <w:rFonts w:eastAsia="Calibri"/>
          <w:sz w:val="24"/>
          <w:szCs w:val="24"/>
          <w:lang w:eastAsia="en-US"/>
        </w:rPr>
        <w:t xml:space="preserve"> части </w:t>
      </w:r>
      <w:r w:rsidR="00C76F8E" w:rsidRPr="00C76F8E">
        <w:rPr>
          <w:rFonts w:eastAsia="Calibri"/>
          <w:sz w:val="24"/>
          <w:szCs w:val="24"/>
          <w:lang w:eastAsia="en-US"/>
        </w:rPr>
        <w:t>блока Б</w:t>
      </w:r>
      <w:r w:rsidR="00027D2C" w:rsidRPr="00C76F8E">
        <w:rPr>
          <w:rFonts w:eastAsia="Calibri"/>
          <w:sz w:val="24"/>
          <w:szCs w:val="24"/>
          <w:lang w:eastAsia="en-US"/>
        </w:rPr>
        <w:t>1</w:t>
      </w:r>
      <w:r w:rsidR="00C76F8E" w:rsidRPr="00C76F8E">
        <w:rPr>
          <w:rFonts w:eastAsia="Calibri"/>
          <w:sz w:val="24"/>
          <w:szCs w:val="24"/>
          <w:lang w:eastAsia="en-US"/>
        </w:rPr>
        <w:t>.</w:t>
      </w:r>
    </w:p>
    <w:p w:rsidR="00027D2C" w:rsidRPr="00C76F8E" w:rsidRDefault="00027D2C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690"/>
        <w:gridCol w:w="1965"/>
        <w:gridCol w:w="2229"/>
        <w:gridCol w:w="1009"/>
      </w:tblGrid>
      <w:tr w:rsidR="00705FB5" w:rsidRPr="00C76F8E" w:rsidTr="00410B19">
        <w:tc>
          <w:tcPr>
            <w:tcW w:w="970" w:type="dxa"/>
            <w:vMerge w:val="restart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76F8E" w:rsidRDefault="00B5160B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76F8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73" w:type="dxa"/>
            <w:vMerge w:val="restart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6" w:type="dxa"/>
            <w:gridSpan w:val="2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76F8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F8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76F8E" w:rsidTr="00410B19">
        <w:tc>
          <w:tcPr>
            <w:tcW w:w="970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76F8E" w:rsidTr="00410B19">
        <w:tc>
          <w:tcPr>
            <w:tcW w:w="970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76F8E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ние данной учебной дисц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76F8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76F8E" w:rsidTr="00410B19">
        <w:tc>
          <w:tcPr>
            <w:tcW w:w="970" w:type="dxa"/>
            <w:vAlign w:val="center"/>
          </w:tcPr>
          <w:p w:rsidR="00DA3FFC" w:rsidRPr="00C76F8E" w:rsidRDefault="008D4528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bCs/>
                <w:sz w:val="24"/>
                <w:szCs w:val="24"/>
              </w:rPr>
              <w:t>Б</w:t>
            </w:r>
            <w:proofErr w:type="gramStart"/>
            <w:r w:rsidRPr="00C76F8E">
              <w:rPr>
                <w:bCs/>
                <w:sz w:val="24"/>
                <w:szCs w:val="24"/>
              </w:rPr>
              <w:t>1</w:t>
            </w:r>
            <w:proofErr w:type="gramEnd"/>
            <w:r w:rsidRPr="00C76F8E">
              <w:rPr>
                <w:bCs/>
                <w:sz w:val="24"/>
                <w:szCs w:val="24"/>
              </w:rPr>
              <w:t>.В.ДВ.03.02</w:t>
            </w:r>
          </w:p>
        </w:tc>
        <w:tc>
          <w:tcPr>
            <w:tcW w:w="1973" w:type="dxa"/>
            <w:vAlign w:val="center"/>
          </w:tcPr>
          <w:p w:rsidR="00DA3FFC" w:rsidRPr="00C76F8E" w:rsidRDefault="004B2610" w:rsidP="00AA07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Стратегии конкурент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способности в сфере здравоохранения</w:t>
            </w:r>
          </w:p>
        </w:tc>
        <w:tc>
          <w:tcPr>
            <w:tcW w:w="2694" w:type="dxa"/>
            <w:vAlign w:val="center"/>
          </w:tcPr>
          <w:p w:rsidR="00BE008D" w:rsidRPr="00C76F8E" w:rsidRDefault="006202BF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76F8E">
              <w:rPr>
                <w:bCs/>
                <w:sz w:val="24"/>
                <w:szCs w:val="24"/>
              </w:rPr>
              <w:t xml:space="preserve">Менеджмент, </w:t>
            </w:r>
            <w:r w:rsidR="00BE008D" w:rsidRPr="00C76F8E">
              <w:rPr>
                <w:bCs/>
                <w:sz w:val="24"/>
                <w:szCs w:val="24"/>
              </w:rPr>
              <w:t>Методы прин</w:t>
            </w:r>
            <w:r w:rsidR="00BE008D" w:rsidRPr="00C76F8E">
              <w:rPr>
                <w:bCs/>
                <w:sz w:val="24"/>
                <w:szCs w:val="24"/>
              </w:rPr>
              <w:t>я</w:t>
            </w:r>
            <w:r w:rsidR="00BE008D" w:rsidRPr="00C76F8E">
              <w:rPr>
                <w:bCs/>
                <w:sz w:val="24"/>
                <w:szCs w:val="24"/>
              </w:rPr>
              <w:t>тия управленч</w:t>
            </w:r>
            <w:r w:rsidR="00BE008D" w:rsidRPr="00C76F8E">
              <w:rPr>
                <w:bCs/>
                <w:sz w:val="24"/>
                <w:szCs w:val="24"/>
              </w:rPr>
              <w:t>е</w:t>
            </w:r>
            <w:r w:rsidR="00BE008D" w:rsidRPr="00C76F8E">
              <w:rPr>
                <w:bCs/>
                <w:sz w:val="24"/>
                <w:szCs w:val="24"/>
              </w:rPr>
              <w:t>ских решений</w:t>
            </w:r>
            <w:r w:rsidR="00410B19" w:rsidRPr="00C76F8E">
              <w:rPr>
                <w:bCs/>
                <w:sz w:val="24"/>
                <w:szCs w:val="24"/>
              </w:rPr>
              <w:t xml:space="preserve">, </w:t>
            </w:r>
            <w:r w:rsidR="00BE008D" w:rsidRPr="00C76F8E">
              <w:rPr>
                <w:bCs/>
                <w:sz w:val="24"/>
                <w:szCs w:val="24"/>
              </w:rPr>
              <w:t>Инновационный менеджмент,</w:t>
            </w:r>
          </w:p>
          <w:p w:rsidR="008747D5" w:rsidRPr="00C76F8E" w:rsidRDefault="00BE008D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bCs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752" w:type="dxa"/>
            <w:vAlign w:val="center"/>
          </w:tcPr>
          <w:p w:rsidR="002B6C87" w:rsidRPr="00C76F8E" w:rsidRDefault="00037CDC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bCs/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C76F8E">
              <w:rPr>
                <w:bCs/>
                <w:sz w:val="24"/>
                <w:szCs w:val="24"/>
              </w:rPr>
              <w:t>о</w:t>
            </w:r>
            <w:r w:rsidRPr="00C76F8E">
              <w:rPr>
                <w:bCs/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182" w:type="dxa"/>
            <w:vAlign w:val="center"/>
          </w:tcPr>
          <w:p w:rsidR="006C7F0E" w:rsidRPr="00C76F8E" w:rsidRDefault="00AA07A1" w:rsidP="00B516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160B" w:rsidRPr="00C76F8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747D5" w:rsidRPr="00C76F8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C7F0E" w:rsidRPr="00C76F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C76F8E" w:rsidRDefault="006C7F0E" w:rsidP="00B516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D02EB8" w:rsidRPr="00C76F8E" w:rsidRDefault="00D02EB8" w:rsidP="00AA07A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76F8E" w:rsidRDefault="00687A0C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76F8E" w:rsidRDefault="007F4B97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76F8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</w:p>
    <w:p w:rsidR="00BB6C9A" w:rsidRPr="00C76F8E" w:rsidRDefault="00BB6C9A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26A4" w:rsidRPr="00C76F8E">
        <w:rPr>
          <w:rFonts w:eastAsia="Calibri"/>
          <w:sz w:val="24"/>
          <w:szCs w:val="24"/>
          <w:lang w:eastAsia="en-US"/>
        </w:rPr>
        <w:t>5</w:t>
      </w:r>
      <w:r w:rsidRPr="00C76F8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C76F8E">
        <w:rPr>
          <w:rFonts w:eastAsia="Calibri"/>
          <w:sz w:val="24"/>
          <w:szCs w:val="24"/>
          <w:lang w:eastAsia="en-US"/>
        </w:rPr>
        <w:t>180</w:t>
      </w:r>
      <w:r w:rsidRPr="00C76F8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76F8E" w:rsidRDefault="00FB05DD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>Из них</w:t>
      </w:r>
      <w:r w:rsidRPr="00C76F8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76F8E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76F8E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76F8E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76F8E" w:rsidRDefault="00240A81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76F8E" w:rsidRDefault="0047633A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C76F8E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E7470" w:rsidRPr="00C76F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76F8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C76F8E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9E7470" w:rsidRPr="00C76F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C76F8E" w:rsidTr="00330957">
        <w:tc>
          <w:tcPr>
            <w:tcW w:w="4365" w:type="dxa"/>
          </w:tcPr>
          <w:p w:rsidR="0047633A" w:rsidRPr="00C76F8E" w:rsidRDefault="0047633A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76F8E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76F8E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76F8E" w:rsidTr="00656221">
        <w:trPr>
          <w:trHeight w:val="281"/>
        </w:trPr>
        <w:tc>
          <w:tcPr>
            <w:tcW w:w="4365" w:type="dxa"/>
            <w:vAlign w:val="center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C76F8E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6F8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76F8E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783D3E"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7470" w:rsidRPr="00C76F8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C76F8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C76F8E" w:rsidRDefault="009026A4" w:rsidP="002D3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6F8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C76F8E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94149E"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3539" w:rsidRPr="00C76F8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C76F8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C76F8E" w:rsidRDefault="00A32A5F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76F8E" w:rsidRDefault="0047572F" w:rsidP="00AA07A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76F8E">
        <w:rPr>
          <w:b/>
          <w:sz w:val="24"/>
          <w:szCs w:val="24"/>
        </w:rPr>
        <w:t xml:space="preserve">5. </w:t>
      </w:r>
      <w:r w:rsidR="0047633A" w:rsidRPr="00C76F8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76F8E">
        <w:rPr>
          <w:b/>
          <w:sz w:val="24"/>
          <w:szCs w:val="24"/>
        </w:rPr>
        <w:t>а</w:t>
      </w:r>
      <w:r w:rsidR="0047633A" w:rsidRPr="00C76F8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76F8E" w:rsidRDefault="007F4B97" w:rsidP="00AA07A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76F8E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6F8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C76F8E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C76F8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 xml:space="preserve">Семестр </w:t>
            </w:r>
            <w:r w:rsidR="00656221" w:rsidRPr="00C76F8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A489D" w:rsidRPr="00C76F8E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F8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F8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Вс</w:t>
            </w:r>
            <w:r w:rsidRPr="00C76F8E">
              <w:rPr>
                <w:b/>
                <w:bCs/>
                <w:sz w:val="24"/>
                <w:szCs w:val="24"/>
              </w:rPr>
              <w:t>е</w:t>
            </w:r>
            <w:r w:rsidRPr="00C76F8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D4433E" w:rsidRPr="00C76F8E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1. Сущность и роль конкуренции в бизнесе. Конкуренция как экономическая категория. Эволюция теории конкуре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ции в бизнесе. Конкуренция и конкуре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тоспособность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4433E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4433E" w:rsidRPr="00C76F8E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2. Конкурентные рыночные стру</w:t>
            </w:r>
            <w:r w:rsidRPr="00C76F8E">
              <w:rPr>
                <w:sz w:val="24"/>
                <w:szCs w:val="24"/>
              </w:rPr>
              <w:t>к</w:t>
            </w:r>
            <w:r w:rsidRPr="00C76F8E">
              <w:rPr>
                <w:sz w:val="24"/>
                <w:szCs w:val="24"/>
              </w:rPr>
              <w:t>туры и развитие конкуренции на росси</w:t>
            </w:r>
            <w:r w:rsidRPr="00C76F8E">
              <w:rPr>
                <w:sz w:val="24"/>
                <w:szCs w:val="24"/>
              </w:rPr>
              <w:t>й</w:t>
            </w:r>
            <w:r w:rsidRPr="00C76F8E">
              <w:rPr>
                <w:sz w:val="24"/>
                <w:szCs w:val="24"/>
              </w:rPr>
              <w:t>ском рынке. Формы и методы недоброс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вестной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4433E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</w:t>
            </w:r>
            <w:r w:rsidR="00D4433E"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4433E" w:rsidRPr="00C76F8E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3. Теория конкурентных преим</w:t>
            </w:r>
            <w:r w:rsidRPr="00C76F8E">
              <w:rPr>
                <w:sz w:val="24"/>
                <w:szCs w:val="24"/>
              </w:rPr>
              <w:t>у</w:t>
            </w:r>
            <w:r w:rsidRPr="00C76F8E">
              <w:rPr>
                <w:sz w:val="24"/>
                <w:szCs w:val="24"/>
              </w:rPr>
              <w:t xml:space="preserve">ществ. </w:t>
            </w:r>
          </w:p>
          <w:p w:rsidR="00D4433E" w:rsidRPr="00C76F8E" w:rsidRDefault="00D4433E" w:rsidP="00842676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Поиск конкурентных преимуществ фи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мы. Оценка конкурентоспособности пр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дукции. Оценка конкурентоспособности предприятия.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C76F8E" w:rsidTr="00D23F7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2</w:t>
            </w:r>
          </w:p>
        </w:tc>
      </w:tr>
      <w:tr w:rsidR="00972B3F" w:rsidRPr="00C76F8E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4. Разработка и реализация базовых стратегий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972B3F" w:rsidRPr="00C76F8E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5.  . Типовые стратегии конкурен</w:t>
            </w:r>
            <w:r w:rsidRPr="00C76F8E">
              <w:rPr>
                <w:sz w:val="24"/>
                <w:szCs w:val="24"/>
              </w:rPr>
              <w:t>т</w:t>
            </w:r>
            <w:r w:rsidRPr="00C76F8E">
              <w:rPr>
                <w:sz w:val="24"/>
                <w:szCs w:val="24"/>
              </w:rPr>
              <w:t xml:space="preserve">ной борьбы </w:t>
            </w:r>
          </w:p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Наступательные и оборонительные стр</w:t>
            </w:r>
            <w:r w:rsidRPr="00C76F8E">
              <w:rPr>
                <w:sz w:val="24"/>
                <w:szCs w:val="24"/>
              </w:rPr>
              <w:t>а</w:t>
            </w:r>
            <w:r w:rsidRPr="00C76F8E">
              <w:rPr>
                <w:sz w:val="24"/>
                <w:szCs w:val="24"/>
              </w:rPr>
              <w:t xml:space="preserve">тегии конкурентной борьбы </w:t>
            </w:r>
          </w:p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972B3F" w:rsidRPr="00C76F8E" w:rsidTr="00D23F79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6. Теоретические основы эконом</w:t>
            </w:r>
            <w:r w:rsidRPr="00C76F8E">
              <w:rPr>
                <w:sz w:val="24"/>
                <w:szCs w:val="24"/>
              </w:rPr>
              <w:t>и</w:t>
            </w:r>
            <w:r w:rsidRPr="00C76F8E">
              <w:rPr>
                <w:sz w:val="24"/>
                <w:szCs w:val="24"/>
              </w:rPr>
              <w:t>ческой стратегии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C76F8E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 xml:space="preserve">. </w:t>
            </w:r>
            <w:proofErr w:type="spellStart"/>
            <w:r w:rsidRPr="00C76F8E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2B3F" w:rsidRPr="00C76F8E" w:rsidTr="00842676">
        <w:trPr>
          <w:trHeight w:val="30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C76F8E" w:rsidRDefault="00972B3F" w:rsidP="00AA07A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842676">
        <w:trPr>
          <w:trHeight w:val="298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Тема 8. Производственные стратегии </w:t>
            </w:r>
            <w:r w:rsidRPr="00C76F8E">
              <w:rPr>
                <w:sz w:val="24"/>
                <w:szCs w:val="24"/>
              </w:rPr>
              <w:lastRenderedPageBreak/>
              <w:t>предприятия. Стратегия инвестиционной деятельности предприятия. Стратегия и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новационной деятельности предприятия</w:t>
            </w:r>
          </w:p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2B3F" w:rsidRPr="00C76F8E" w:rsidTr="00842676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lastRenderedPageBreak/>
              <w:t>Тема 9. Другие функциональные страт</w:t>
            </w:r>
            <w:r w:rsidRPr="00C76F8E">
              <w:rPr>
                <w:sz w:val="24"/>
                <w:szCs w:val="24"/>
              </w:rPr>
              <w:t>е</w:t>
            </w:r>
            <w:r w:rsidRPr="00C76F8E">
              <w:rPr>
                <w:sz w:val="24"/>
                <w:szCs w:val="24"/>
              </w:rPr>
              <w:t>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6F8E">
              <w:rPr>
                <w:b/>
                <w:bCs/>
                <w:i/>
                <w:iCs/>
                <w:sz w:val="24"/>
                <w:szCs w:val="24"/>
              </w:rPr>
              <w:t> 12</w:t>
            </w:r>
          </w:p>
        </w:tc>
      </w:tr>
      <w:tr w:rsidR="00972B3F" w:rsidRPr="00C76F8E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C76F8E" w:rsidRDefault="00DA489D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76F8E" w:rsidRDefault="00DA489D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76F8E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6F8E">
        <w:rPr>
          <w:b/>
          <w:sz w:val="24"/>
          <w:szCs w:val="24"/>
        </w:rPr>
        <w:t xml:space="preserve">5.2. </w:t>
      </w:r>
      <w:r w:rsidR="007F4B97" w:rsidRPr="00C76F8E">
        <w:rPr>
          <w:b/>
          <w:sz w:val="24"/>
          <w:szCs w:val="24"/>
        </w:rPr>
        <w:t xml:space="preserve">Тематический план для </w:t>
      </w:r>
      <w:r w:rsidR="00586FAD" w:rsidRPr="00C76F8E">
        <w:rPr>
          <w:b/>
          <w:sz w:val="24"/>
          <w:szCs w:val="24"/>
        </w:rPr>
        <w:t>за</w:t>
      </w:r>
      <w:r w:rsidR="007F4B97" w:rsidRPr="00C76F8E">
        <w:rPr>
          <w:b/>
          <w:sz w:val="24"/>
          <w:szCs w:val="24"/>
        </w:rPr>
        <w:t>очной формы обучения</w:t>
      </w:r>
    </w:p>
    <w:p w:rsidR="00AF61EB" w:rsidRPr="00C76F8E" w:rsidRDefault="00AF61EB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C76F8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8426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 xml:space="preserve">Семестр </w:t>
            </w:r>
            <w:r w:rsidR="0084267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3564" w:rsidRPr="00C76F8E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F8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F8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Вс</w:t>
            </w:r>
            <w:r w:rsidRPr="00C76F8E">
              <w:rPr>
                <w:b/>
                <w:bCs/>
                <w:sz w:val="24"/>
                <w:szCs w:val="24"/>
              </w:rPr>
              <w:t>е</w:t>
            </w:r>
            <w:r w:rsidRPr="00C76F8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94A48" w:rsidRPr="00C76F8E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1. Сущность и роль конкуренции в бизнесе. Конкуренция как экономическая категория. Эволюция теории конкуре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ции в бизнесе. Конкуренция и конкуре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тоспособность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4A48" w:rsidRPr="00C76F8E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4A48" w:rsidRPr="00C76F8E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2. Конкурентные рыночные стру</w:t>
            </w:r>
            <w:r w:rsidRPr="00C76F8E">
              <w:rPr>
                <w:sz w:val="24"/>
                <w:szCs w:val="24"/>
              </w:rPr>
              <w:t>к</w:t>
            </w:r>
            <w:r w:rsidRPr="00C76F8E">
              <w:rPr>
                <w:sz w:val="24"/>
                <w:szCs w:val="24"/>
              </w:rPr>
              <w:t>туры и развитие конкуренции на росси</w:t>
            </w:r>
            <w:r w:rsidRPr="00C76F8E">
              <w:rPr>
                <w:sz w:val="24"/>
                <w:szCs w:val="24"/>
              </w:rPr>
              <w:t>й</w:t>
            </w:r>
            <w:r w:rsidRPr="00C76F8E">
              <w:rPr>
                <w:sz w:val="24"/>
                <w:szCs w:val="24"/>
              </w:rPr>
              <w:t>ском рынке. Формы и методы недоброс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вестной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94A48" w:rsidRPr="00C76F8E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4A48" w:rsidRPr="00C76F8E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3. Теория конкурентных преим</w:t>
            </w:r>
            <w:r w:rsidRPr="00C76F8E">
              <w:rPr>
                <w:sz w:val="24"/>
                <w:szCs w:val="24"/>
              </w:rPr>
              <w:t>у</w:t>
            </w:r>
            <w:r w:rsidRPr="00C76F8E">
              <w:rPr>
                <w:sz w:val="24"/>
                <w:szCs w:val="24"/>
              </w:rPr>
              <w:t xml:space="preserve">ществ. </w:t>
            </w:r>
          </w:p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Поиск конкурентных преимуществ фи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мы. Оценка конкурентоспособности пр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дукции. Оценка конкурентоспособности предприятия.</w:t>
            </w:r>
          </w:p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394A48" w:rsidRPr="00C76F8E" w:rsidTr="00D97A54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C76F8E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C76F8E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C76F8E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4A48" w:rsidRPr="00C76F8E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C76F8E" w:rsidRDefault="00394A48" w:rsidP="00AA07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B3F" w:rsidRPr="00C76F8E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4. Разработка и реализация базовых стратегий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72B3F" w:rsidRPr="00C76F8E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2B3F" w:rsidRPr="00C76F8E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5.  . Типовые стратегии конкурен</w:t>
            </w:r>
            <w:r w:rsidRPr="00C76F8E">
              <w:rPr>
                <w:sz w:val="24"/>
                <w:szCs w:val="24"/>
              </w:rPr>
              <w:t>т</w:t>
            </w:r>
            <w:r w:rsidRPr="00C76F8E">
              <w:rPr>
                <w:sz w:val="24"/>
                <w:szCs w:val="24"/>
              </w:rPr>
              <w:t xml:space="preserve">ной борьбы </w:t>
            </w:r>
          </w:p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Наступательные и оборонительные стр</w:t>
            </w:r>
            <w:r w:rsidRPr="00C76F8E">
              <w:rPr>
                <w:sz w:val="24"/>
                <w:szCs w:val="24"/>
              </w:rPr>
              <w:t>а</w:t>
            </w:r>
            <w:r w:rsidRPr="00C76F8E">
              <w:rPr>
                <w:sz w:val="24"/>
                <w:szCs w:val="24"/>
              </w:rPr>
              <w:t xml:space="preserve">тегии конкурентной борьбы </w:t>
            </w:r>
          </w:p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972B3F" w:rsidRPr="00C76F8E" w:rsidTr="00D23F79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6. Теоретические основы эконом</w:t>
            </w:r>
            <w:r w:rsidRPr="00C76F8E">
              <w:rPr>
                <w:sz w:val="24"/>
                <w:szCs w:val="24"/>
              </w:rPr>
              <w:t>и</w:t>
            </w:r>
            <w:r w:rsidRPr="00C76F8E">
              <w:rPr>
                <w:sz w:val="24"/>
                <w:szCs w:val="24"/>
              </w:rPr>
              <w:t>ческой стратегии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72B3F" w:rsidRPr="00C76F8E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2B3F" w:rsidRPr="00C76F8E" w:rsidTr="00DA1A14">
        <w:trPr>
          <w:trHeight w:val="309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Тема 7. Товарная стратегия предприятия. Стратегия ценообразования. Стратегии </w:t>
            </w:r>
            <w:r w:rsidRPr="00C76F8E">
              <w:rPr>
                <w:sz w:val="24"/>
                <w:szCs w:val="24"/>
              </w:rPr>
              <w:lastRenderedPageBreak/>
              <w:t>продвижения и сбыта товаров</w:t>
            </w:r>
          </w:p>
          <w:p w:rsidR="00972B3F" w:rsidRPr="00C76F8E" w:rsidRDefault="00972B3F" w:rsidP="00AA07A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72B3F" w:rsidRPr="00C76F8E" w:rsidTr="00DA1A14">
        <w:trPr>
          <w:trHeight w:val="35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</w:t>
            </w:r>
            <w:r w:rsidRPr="00C76F8E">
              <w:rPr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DA1A14">
        <w:trPr>
          <w:trHeight w:val="3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lastRenderedPageBreak/>
              <w:t>Тема 8. Производственные стратегии предприятия. Стратегия инвестиционной деятельности предприятия. Стратегия и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новационной деятельности предприятия</w:t>
            </w:r>
          </w:p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BE0DF1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9. Другие функциональные страт</w:t>
            </w:r>
            <w:r w:rsidRPr="00C76F8E">
              <w:rPr>
                <w:sz w:val="24"/>
                <w:szCs w:val="24"/>
              </w:rPr>
              <w:t>е</w:t>
            </w:r>
            <w:r w:rsidRPr="00C76F8E">
              <w:rPr>
                <w:sz w:val="24"/>
                <w:szCs w:val="24"/>
              </w:rPr>
              <w:t>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972B3F" w:rsidRPr="00C76F8E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6F8E">
              <w:rPr>
                <w:b/>
                <w:bCs/>
                <w:i/>
                <w:iCs/>
                <w:sz w:val="24"/>
                <w:szCs w:val="24"/>
              </w:rPr>
              <w:t> 4</w:t>
            </w:r>
          </w:p>
        </w:tc>
      </w:tr>
      <w:tr w:rsidR="00972B3F" w:rsidRPr="00C76F8E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AA07A1" w:rsidRDefault="00DA489D" w:rsidP="00AA07A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C76F8E" w:rsidRPr="00C76F8E" w:rsidRDefault="00C76F8E" w:rsidP="00C76F8E">
      <w:pPr>
        <w:ind w:firstLine="709"/>
        <w:jc w:val="both"/>
        <w:rPr>
          <w:b/>
          <w:i/>
        </w:rPr>
      </w:pPr>
      <w:r w:rsidRPr="00C76F8E">
        <w:rPr>
          <w:b/>
          <w:i/>
        </w:rPr>
        <w:t>* Примечания:</w:t>
      </w:r>
    </w:p>
    <w:p w:rsidR="00C76F8E" w:rsidRPr="00C76F8E" w:rsidRDefault="00C76F8E" w:rsidP="00C76F8E">
      <w:pPr>
        <w:ind w:firstLine="709"/>
        <w:jc w:val="both"/>
        <w:rPr>
          <w:b/>
        </w:rPr>
      </w:pPr>
      <w:proofErr w:type="gramStart"/>
      <w:r w:rsidRPr="00C76F8E">
        <w:rPr>
          <w:b/>
        </w:rPr>
        <w:t>а) Для обучающихся по индивидуальному учебному плану - учебному плану, обеспечивающ</w:t>
      </w:r>
      <w:r w:rsidRPr="00C76F8E">
        <w:rPr>
          <w:b/>
        </w:rPr>
        <w:t>е</w:t>
      </w:r>
      <w:r w:rsidRPr="00C76F8E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C76F8E">
        <w:rPr>
          <w:b/>
        </w:rPr>
        <w:t>а</w:t>
      </w:r>
      <w:r w:rsidRPr="00C76F8E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76F8E" w:rsidRPr="00C76F8E" w:rsidRDefault="00C76F8E" w:rsidP="00C76F8E">
      <w:pPr>
        <w:ind w:firstLine="709"/>
        <w:jc w:val="both"/>
      </w:pPr>
      <w:r w:rsidRPr="00C76F8E">
        <w:t>При разработке образовательной программы высшего образования в части рабочей программы ди</w:t>
      </w:r>
      <w:r w:rsidRPr="00C76F8E">
        <w:t>с</w:t>
      </w:r>
      <w:r w:rsidRPr="00C76F8E">
        <w:t xml:space="preserve">циплины </w:t>
      </w:r>
      <w:r w:rsidRPr="00C76F8E">
        <w:rPr>
          <w:b/>
        </w:rPr>
        <w:t>«Стратегии конкурентоспособности в сфере здравоохранения»</w:t>
      </w:r>
      <w:r w:rsidRPr="00C76F8E">
        <w:t xml:space="preserve"> согласно требованиям </w:t>
      </w:r>
      <w:r w:rsidRPr="00C76F8E">
        <w:rPr>
          <w:b/>
        </w:rPr>
        <w:t>частей 3-5 статьи 13, статьи 30, пункта 3 части 1 статьи 34</w:t>
      </w:r>
      <w:r w:rsidRPr="00C76F8E">
        <w:t xml:space="preserve"> Федерального закона Российской Федерации </w:t>
      </w:r>
      <w:r w:rsidRPr="00C76F8E">
        <w:rPr>
          <w:b/>
        </w:rPr>
        <w:t>от 29.12.2012 № 273-ФЗ</w:t>
      </w:r>
      <w:r w:rsidRPr="00C76F8E">
        <w:t xml:space="preserve"> «Об образовании в Российской Федерации»; </w:t>
      </w:r>
      <w:proofErr w:type="gramStart"/>
      <w:r w:rsidRPr="00C76F8E">
        <w:rPr>
          <w:b/>
        </w:rPr>
        <w:t>пунктов 16, 38</w:t>
      </w:r>
      <w:r w:rsidRPr="00C76F8E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C76F8E">
        <w:t>о</w:t>
      </w:r>
      <w:r w:rsidRPr="00C76F8E">
        <w:t xml:space="preserve">граммам </w:t>
      </w:r>
      <w:proofErr w:type="spellStart"/>
      <w:r w:rsidRPr="00C76F8E">
        <w:t>бакалавриата</w:t>
      </w:r>
      <w:proofErr w:type="spellEnd"/>
      <w:r w:rsidRPr="00C76F8E">
        <w:t xml:space="preserve">, программам </w:t>
      </w:r>
      <w:proofErr w:type="spellStart"/>
      <w:r w:rsidRPr="00C76F8E">
        <w:t>специалитета</w:t>
      </w:r>
      <w:proofErr w:type="spellEnd"/>
      <w:r w:rsidRPr="00C76F8E">
        <w:t xml:space="preserve">, программам магистратуры, утвержденного приказом </w:t>
      </w:r>
      <w:proofErr w:type="spellStart"/>
      <w:r w:rsidRPr="00C76F8E">
        <w:t>М</w:t>
      </w:r>
      <w:r w:rsidRPr="00C76F8E">
        <w:t>и</w:t>
      </w:r>
      <w:r w:rsidRPr="00C76F8E">
        <w:t>нобрнауки</w:t>
      </w:r>
      <w:proofErr w:type="spellEnd"/>
      <w:r w:rsidRPr="00C76F8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C76F8E">
        <w:t>е</w:t>
      </w:r>
      <w:r w:rsidRPr="00C76F8E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76F8E">
        <w:t xml:space="preserve"> </w:t>
      </w:r>
      <w:proofErr w:type="gramStart"/>
      <w:r w:rsidRPr="00C76F8E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C76F8E">
        <w:t>о</w:t>
      </w:r>
      <w:r w:rsidRPr="00C76F8E">
        <w:t>ить образовательную программу в более короткий срок по сравнению со сроком получения высшего образ</w:t>
      </w:r>
      <w:r w:rsidRPr="00C76F8E">
        <w:t>о</w:t>
      </w:r>
      <w:r w:rsidRPr="00C76F8E">
        <w:t>вания по образовательной программе, установленным Академией в</w:t>
      </w:r>
      <w:proofErr w:type="gramEnd"/>
      <w:r w:rsidRPr="00C76F8E">
        <w:t xml:space="preserve"> </w:t>
      </w:r>
      <w:proofErr w:type="gramStart"/>
      <w:r w:rsidRPr="00C76F8E">
        <w:t>соответствии с Федеральным государс</w:t>
      </w:r>
      <w:r w:rsidRPr="00C76F8E">
        <w:t>т</w:t>
      </w:r>
      <w:r w:rsidRPr="00C76F8E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76F8E" w:rsidRPr="00C76F8E" w:rsidRDefault="00C76F8E" w:rsidP="00C76F8E">
      <w:pPr>
        <w:ind w:firstLine="709"/>
        <w:jc w:val="both"/>
        <w:rPr>
          <w:b/>
        </w:rPr>
      </w:pPr>
      <w:r w:rsidRPr="00C76F8E">
        <w:rPr>
          <w:b/>
        </w:rPr>
        <w:t>б) Для обучающихся с ограниченными возможностями здоровья и инвалидов:</w:t>
      </w:r>
    </w:p>
    <w:p w:rsidR="00C76F8E" w:rsidRPr="00C76F8E" w:rsidRDefault="00C76F8E" w:rsidP="00C76F8E">
      <w:pPr>
        <w:ind w:firstLine="709"/>
        <w:jc w:val="both"/>
      </w:pPr>
      <w:r w:rsidRPr="00C76F8E">
        <w:t>При разработке адаптированной образовательной программы высшего образования, а для инвал</w:t>
      </w:r>
      <w:r w:rsidRPr="00C76F8E">
        <w:t>и</w:t>
      </w:r>
      <w:r w:rsidRPr="00C76F8E">
        <w:t xml:space="preserve">дов - индивидуальной программы реабилитации инвалида в соответствии с требованиями </w:t>
      </w:r>
      <w:r w:rsidRPr="00C76F8E">
        <w:rPr>
          <w:b/>
        </w:rPr>
        <w:t>статьи 79</w:t>
      </w:r>
      <w:r w:rsidRPr="00C76F8E">
        <w:t xml:space="preserve"> Фед</w:t>
      </w:r>
      <w:r w:rsidRPr="00C76F8E">
        <w:t>е</w:t>
      </w:r>
      <w:r w:rsidRPr="00C76F8E">
        <w:t xml:space="preserve">рального закона Российской Федерации </w:t>
      </w:r>
      <w:r w:rsidRPr="00C76F8E">
        <w:rPr>
          <w:b/>
        </w:rPr>
        <w:t>от 29.12.2012 № 273-ФЗ</w:t>
      </w:r>
      <w:r w:rsidRPr="00C76F8E">
        <w:t xml:space="preserve"> «Об образовании в Российской Федер</w:t>
      </w:r>
      <w:r w:rsidRPr="00C76F8E">
        <w:t>а</w:t>
      </w:r>
      <w:r w:rsidRPr="00C76F8E">
        <w:t xml:space="preserve">ции»; </w:t>
      </w:r>
      <w:proofErr w:type="gramStart"/>
      <w:r w:rsidRPr="00C76F8E">
        <w:rPr>
          <w:b/>
        </w:rPr>
        <w:t>раздела III</w:t>
      </w:r>
      <w:r w:rsidRPr="00C76F8E">
        <w:t xml:space="preserve"> Порядка организации и осуществления образовательной деятельности по образовател</w:t>
      </w:r>
      <w:r w:rsidRPr="00C76F8E">
        <w:t>ь</w:t>
      </w:r>
      <w:r w:rsidRPr="00C76F8E">
        <w:t xml:space="preserve">ным программам высшего образования – программам </w:t>
      </w:r>
      <w:proofErr w:type="spellStart"/>
      <w:r w:rsidRPr="00C76F8E">
        <w:t>бакалавриата</w:t>
      </w:r>
      <w:proofErr w:type="spellEnd"/>
      <w:r w:rsidRPr="00C76F8E">
        <w:t xml:space="preserve">, программам </w:t>
      </w:r>
      <w:proofErr w:type="spellStart"/>
      <w:r w:rsidRPr="00C76F8E">
        <w:t>специалитета</w:t>
      </w:r>
      <w:proofErr w:type="spellEnd"/>
      <w:r w:rsidRPr="00C76F8E">
        <w:t xml:space="preserve">, программам магистратуры, утвержденного приказом </w:t>
      </w:r>
      <w:proofErr w:type="spellStart"/>
      <w:r w:rsidRPr="00C76F8E">
        <w:t>Минобрнауки</w:t>
      </w:r>
      <w:proofErr w:type="spellEnd"/>
      <w:r w:rsidRPr="00C76F8E">
        <w:t xml:space="preserve"> России от 05.04.2017 № 301 (зарегистрирован Ми</w:t>
      </w:r>
      <w:r w:rsidRPr="00C76F8E">
        <w:t>н</w:t>
      </w:r>
      <w:r w:rsidRPr="00C76F8E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C76F8E">
        <w:t>н</w:t>
      </w:r>
      <w:r w:rsidRPr="00C76F8E">
        <w:t>тактную работу обучающихся</w:t>
      </w:r>
      <w:proofErr w:type="gramEnd"/>
      <w:r w:rsidRPr="00C76F8E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76F8E">
        <w:rPr>
          <w:b/>
          <w:i/>
        </w:rPr>
        <w:t>при наличии факта зачисления таких обучающихся с учетом конкретных нозологий</w:t>
      </w:r>
      <w:r w:rsidRPr="00C76F8E">
        <w:t>).</w:t>
      </w:r>
    </w:p>
    <w:p w:rsidR="00C76F8E" w:rsidRPr="00C76F8E" w:rsidRDefault="00C76F8E" w:rsidP="00C76F8E">
      <w:pPr>
        <w:ind w:firstLine="709"/>
        <w:jc w:val="both"/>
        <w:rPr>
          <w:b/>
        </w:rPr>
      </w:pPr>
      <w:proofErr w:type="gramStart"/>
      <w:r w:rsidRPr="00C76F8E">
        <w:rPr>
          <w:b/>
        </w:rPr>
        <w:t>в) Для лиц, зачисленных для продолжения обучения в соответствии с частью 5 статьи 5 Фед</w:t>
      </w:r>
      <w:r w:rsidRPr="00C76F8E">
        <w:rPr>
          <w:b/>
        </w:rPr>
        <w:t>е</w:t>
      </w:r>
      <w:r w:rsidRPr="00C76F8E">
        <w:rPr>
          <w:b/>
        </w:rPr>
        <w:t>рального закона от 05.05.2014 № 84-ФЗ «Об особенностях правового регулирования отношений в сф</w:t>
      </w:r>
      <w:r w:rsidRPr="00C76F8E">
        <w:rPr>
          <w:b/>
        </w:rPr>
        <w:t>е</w:t>
      </w:r>
      <w:r w:rsidRPr="00C76F8E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76F8E">
        <w:rPr>
          <w:b/>
        </w:rPr>
        <w:t xml:space="preserve"> в Российской Федер</w:t>
      </w:r>
      <w:r w:rsidRPr="00C76F8E">
        <w:rPr>
          <w:b/>
        </w:rPr>
        <w:t>а</w:t>
      </w:r>
      <w:r w:rsidRPr="00C76F8E">
        <w:rPr>
          <w:b/>
        </w:rPr>
        <w:lastRenderedPageBreak/>
        <w:t>ции»:</w:t>
      </w:r>
    </w:p>
    <w:p w:rsidR="00C76F8E" w:rsidRPr="00C76F8E" w:rsidRDefault="00C76F8E" w:rsidP="00C76F8E">
      <w:pPr>
        <w:ind w:firstLine="709"/>
        <w:jc w:val="both"/>
      </w:pPr>
      <w:r w:rsidRPr="00C76F8E">
        <w:t xml:space="preserve">При разработке образовательной программы высшего образования согласно требованиями </w:t>
      </w:r>
      <w:r w:rsidRPr="00C76F8E">
        <w:rPr>
          <w:b/>
        </w:rPr>
        <w:t xml:space="preserve">частей 3-5 статьи 13, статьи 30, пункта 3 части 1 статьи 34 </w:t>
      </w:r>
      <w:r w:rsidRPr="00C76F8E">
        <w:t xml:space="preserve">Федерального закона Российской Федерации </w:t>
      </w:r>
      <w:r w:rsidRPr="00C76F8E">
        <w:rPr>
          <w:b/>
        </w:rPr>
        <w:t>от 29.12.2012 № 273-ФЗ</w:t>
      </w:r>
      <w:r w:rsidRPr="00C76F8E">
        <w:t xml:space="preserve"> «Об образовании в Российской Федерации»; </w:t>
      </w:r>
      <w:proofErr w:type="gramStart"/>
      <w:r w:rsidRPr="00C76F8E">
        <w:rPr>
          <w:b/>
        </w:rPr>
        <w:t>пункта 20</w:t>
      </w:r>
      <w:r w:rsidRPr="00C76F8E">
        <w:t xml:space="preserve"> Порядка организации и ос</w:t>
      </w:r>
      <w:r w:rsidRPr="00C76F8E">
        <w:t>у</w:t>
      </w:r>
      <w:r w:rsidRPr="00C76F8E">
        <w:t>ществления образовательной деятельности по образовательным программам высшего образования – пр</w:t>
      </w:r>
      <w:r w:rsidRPr="00C76F8E">
        <w:t>о</w:t>
      </w:r>
      <w:r w:rsidRPr="00C76F8E">
        <w:t xml:space="preserve">граммам </w:t>
      </w:r>
      <w:proofErr w:type="spellStart"/>
      <w:r w:rsidRPr="00C76F8E">
        <w:t>бакалавриата</w:t>
      </w:r>
      <w:proofErr w:type="spellEnd"/>
      <w:r w:rsidRPr="00C76F8E">
        <w:t xml:space="preserve">, программам </w:t>
      </w:r>
      <w:proofErr w:type="spellStart"/>
      <w:r w:rsidRPr="00C76F8E">
        <w:t>специалитета</w:t>
      </w:r>
      <w:proofErr w:type="spellEnd"/>
      <w:r w:rsidRPr="00C76F8E">
        <w:t xml:space="preserve">, программам магистратуры, утвержденного приказом </w:t>
      </w:r>
      <w:proofErr w:type="spellStart"/>
      <w:r w:rsidRPr="00C76F8E">
        <w:t>М</w:t>
      </w:r>
      <w:r w:rsidRPr="00C76F8E">
        <w:t>и</w:t>
      </w:r>
      <w:r w:rsidRPr="00C76F8E">
        <w:t>нобрнауки</w:t>
      </w:r>
      <w:proofErr w:type="spellEnd"/>
      <w:r w:rsidRPr="00C76F8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C76F8E">
        <w:t>е</w:t>
      </w:r>
      <w:r w:rsidRPr="00C76F8E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76F8E">
        <w:t xml:space="preserve"> </w:t>
      </w:r>
      <w:proofErr w:type="gramStart"/>
      <w:r w:rsidRPr="00C76F8E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C76F8E">
        <w:t>и</w:t>
      </w:r>
      <w:r w:rsidRPr="00C76F8E">
        <w:t xml:space="preserve">ся, зачисленными для продолжения обучения в соответствии с </w:t>
      </w:r>
      <w:r w:rsidRPr="00C76F8E">
        <w:rPr>
          <w:b/>
        </w:rPr>
        <w:t>частью 5 статьи 5</w:t>
      </w:r>
      <w:r w:rsidRPr="00C76F8E">
        <w:t xml:space="preserve"> Федерального закона </w:t>
      </w:r>
      <w:r w:rsidRPr="00C76F8E">
        <w:rPr>
          <w:b/>
        </w:rPr>
        <w:t>от 05.05.2014 № 84-ФЗ</w:t>
      </w:r>
      <w:r w:rsidRPr="00C76F8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76F8E">
        <w:t xml:space="preserve"> </w:t>
      </w:r>
      <w:proofErr w:type="gramStart"/>
      <w:r w:rsidRPr="00C76F8E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C76F8E">
        <w:t>и</w:t>
      </w:r>
      <w:r w:rsidRPr="00C76F8E">
        <w:t>нятому на основании заявления обучающегося).</w:t>
      </w:r>
      <w:proofErr w:type="gramEnd"/>
    </w:p>
    <w:p w:rsidR="00C76F8E" w:rsidRPr="00C76F8E" w:rsidRDefault="00C76F8E" w:rsidP="00C76F8E">
      <w:pPr>
        <w:ind w:firstLine="709"/>
        <w:jc w:val="both"/>
        <w:rPr>
          <w:b/>
        </w:rPr>
      </w:pPr>
      <w:r w:rsidRPr="00C76F8E">
        <w:rPr>
          <w:b/>
        </w:rPr>
        <w:t>г) Для лиц, осваивающих образовательную программу в форме самообразования (если обр</w:t>
      </w:r>
      <w:r w:rsidRPr="00C76F8E">
        <w:rPr>
          <w:b/>
        </w:rPr>
        <w:t>а</w:t>
      </w:r>
      <w:r w:rsidRPr="00C76F8E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C76F8E">
        <w:rPr>
          <w:b/>
        </w:rPr>
        <w:t>о</w:t>
      </w:r>
      <w:r w:rsidRPr="00C76F8E">
        <w:rPr>
          <w:b/>
        </w:rPr>
        <w:t>вательной программе в форме самообразования), а также лиц, обучавшихся по не имеющей госуда</w:t>
      </w:r>
      <w:r w:rsidRPr="00C76F8E">
        <w:rPr>
          <w:b/>
        </w:rPr>
        <w:t>р</w:t>
      </w:r>
      <w:r w:rsidRPr="00C76F8E">
        <w:rPr>
          <w:b/>
        </w:rPr>
        <w:t>ственной аккредитации образовательной программе:</w:t>
      </w:r>
    </w:p>
    <w:p w:rsidR="00C76F8E" w:rsidRPr="00C76F8E" w:rsidRDefault="00C76F8E" w:rsidP="00C76F8E">
      <w:pPr>
        <w:ind w:firstLine="709"/>
        <w:jc w:val="both"/>
      </w:pPr>
      <w:r w:rsidRPr="00C76F8E">
        <w:t xml:space="preserve">При разработке образовательной программы высшего образования согласно требованиям </w:t>
      </w:r>
      <w:r w:rsidRPr="00C76F8E">
        <w:rPr>
          <w:b/>
        </w:rPr>
        <w:t>пункта 9 части 1 статьи 33, части 3 статьи 34</w:t>
      </w:r>
      <w:r w:rsidRPr="00C76F8E">
        <w:t xml:space="preserve"> Федерального закона Российской Федерации </w:t>
      </w:r>
      <w:r w:rsidRPr="00C76F8E">
        <w:rPr>
          <w:b/>
        </w:rPr>
        <w:t>от 29.12.2012 № 273-ФЗ</w:t>
      </w:r>
      <w:r w:rsidRPr="00C76F8E">
        <w:t xml:space="preserve"> «Об образовании в Российской Федерации»; </w:t>
      </w:r>
      <w:proofErr w:type="gramStart"/>
      <w:r w:rsidRPr="00C76F8E">
        <w:rPr>
          <w:b/>
        </w:rPr>
        <w:t>пункта 43</w:t>
      </w:r>
      <w:r w:rsidRPr="00C76F8E">
        <w:t xml:space="preserve"> Порядка организации и осуществления образов</w:t>
      </w:r>
      <w:r w:rsidRPr="00C76F8E">
        <w:t>а</w:t>
      </w:r>
      <w:r w:rsidRPr="00C76F8E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C76F8E">
        <w:t>бакалавриата</w:t>
      </w:r>
      <w:proofErr w:type="spellEnd"/>
      <w:r w:rsidRPr="00C76F8E">
        <w:t xml:space="preserve">, программам </w:t>
      </w:r>
      <w:proofErr w:type="spellStart"/>
      <w:r w:rsidRPr="00C76F8E">
        <w:t>специалитета</w:t>
      </w:r>
      <w:proofErr w:type="spellEnd"/>
      <w:r w:rsidRPr="00C76F8E">
        <w:t xml:space="preserve">, программам магистратуры, утвержденного приказом </w:t>
      </w:r>
      <w:proofErr w:type="spellStart"/>
      <w:r w:rsidRPr="00C76F8E">
        <w:t>Минобрнауки</w:t>
      </w:r>
      <w:proofErr w:type="spellEnd"/>
      <w:r w:rsidRPr="00C76F8E">
        <w:t xml:space="preserve"> России от 05.04.2017 № 301 (зарегистрирован Минюстом России 14.07.2017, регистрационный № 47415), объем ди</w:t>
      </w:r>
      <w:r w:rsidRPr="00C76F8E">
        <w:t>с</w:t>
      </w:r>
      <w:r w:rsidRPr="00C76F8E">
        <w:t>циплины в зачетных единицах с указанием количества академических или астрономических часов, выд</w:t>
      </w:r>
      <w:r w:rsidRPr="00C76F8E">
        <w:t>е</w:t>
      </w:r>
      <w:r w:rsidRPr="00C76F8E">
        <w:t>ленных на контактную работу обучающихся с преподавателем (по видам учебных занятий) и на самосто</w:t>
      </w:r>
      <w:r w:rsidRPr="00C76F8E">
        <w:t>я</w:t>
      </w:r>
      <w:r w:rsidRPr="00C76F8E">
        <w:t>тельную работу обучающихся</w:t>
      </w:r>
      <w:proofErr w:type="gramEnd"/>
      <w:r w:rsidRPr="00C76F8E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76F8E">
        <w:t>и(</w:t>
      </w:r>
      <w:proofErr w:type="gramEnd"/>
      <w:r w:rsidRPr="00C76F8E">
        <w:t>или) государственной итоговой аттестации в Ак</w:t>
      </w:r>
      <w:r w:rsidRPr="00C76F8E">
        <w:t>а</w:t>
      </w:r>
      <w:r w:rsidRPr="00C76F8E">
        <w:t>демию по соответствующей имеющей государственную аккредитацию образовательной программе в поря</w:t>
      </w:r>
      <w:r w:rsidRPr="00C76F8E">
        <w:t>д</w:t>
      </w:r>
      <w:r w:rsidRPr="00C76F8E">
        <w:t>ке, установленном соответствующим локальным нормативным актом образовательной организации.</w:t>
      </w:r>
    </w:p>
    <w:p w:rsidR="001A1989" w:rsidRPr="00193C26" w:rsidRDefault="001A1989" w:rsidP="001A1989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AA07A1" w:rsidRDefault="007F4B97" w:rsidP="00AA07A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AA07A1">
        <w:rPr>
          <w:b/>
          <w:color w:val="000000"/>
          <w:sz w:val="22"/>
          <w:szCs w:val="22"/>
        </w:rPr>
        <w:t>5.</w:t>
      </w:r>
      <w:r w:rsidR="00114770" w:rsidRPr="00AA07A1">
        <w:rPr>
          <w:b/>
          <w:color w:val="000000"/>
          <w:sz w:val="22"/>
          <w:szCs w:val="22"/>
        </w:rPr>
        <w:t>3</w:t>
      </w:r>
      <w:r w:rsidRPr="00AA07A1">
        <w:rPr>
          <w:b/>
          <w:color w:val="000000"/>
          <w:sz w:val="22"/>
          <w:szCs w:val="22"/>
        </w:rPr>
        <w:t xml:space="preserve"> Содержание дисциплины</w:t>
      </w:r>
    </w:p>
    <w:p w:rsidR="00B14050" w:rsidRPr="00AA07A1" w:rsidRDefault="00B14050" w:rsidP="00AA07A1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b/>
          <w:sz w:val="22"/>
          <w:szCs w:val="22"/>
        </w:rPr>
      </w:pPr>
      <w:r w:rsidRPr="00AA07A1">
        <w:rPr>
          <w:b/>
          <w:sz w:val="22"/>
          <w:szCs w:val="22"/>
        </w:rPr>
        <w:t xml:space="preserve">Тема 1. Сущность и роль конкуренции в рыночной экономике.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Основные понятия и условия возникновения конкуренции. Функции конкуренции. Осно</w:t>
      </w:r>
      <w:r w:rsidRPr="00AA07A1">
        <w:rPr>
          <w:sz w:val="22"/>
          <w:szCs w:val="22"/>
        </w:rPr>
        <w:t>в</w:t>
      </w:r>
      <w:r w:rsidRPr="00AA07A1">
        <w:rPr>
          <w:sz w:val="22"/>
          <w:szCs w:val="22"/>
        </w:rPr>
        <w:t>ные факторы конкуренции. Современные приоритеты в конкуренции.  Виды конкуренции (цен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 xml:space="preserve">вая и неценовая конкуренция). Преимущества неценовой конкуренции. Уровни конкуренции по Ф. </w:t>
      </w:r>
      <w:proofErr w:type="spellStart"/>
      <w:r w:rsidRPr="00AA07A1">
        <w:rPr>
          <w:sz w:val="22"/>
          <w:szCs w:val="22"/>
        </w:rPr>
        <w:t>Котлеру</w:t>
      </w:r>
      <w:proofErr w:type="spellEnd"/>
      <w:r w:rsidRPr="00AA07A1">
        <w:rPr>
          <w:sz w:val="22"/>
          <w:szCs w:val="22"/>
        </w:rPr>
        <w:t xml:space="preserve">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2. Конкурентные рыночные структуры и развитие конкуренции на российском рынке</w:t>
      </w:r>
      <w:r w:rsidRPr="00AA07A1">
        <w:rPr>
          <w:sz w:val="22"/>
          <w:szCs w:val="22"/>
        </w:rPr>
        <w:t>. Особенности конкурентных рыночных структур. Модель совершенной конкуренции М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>дель монополистической конкуренции. Модель олигополистической конкуренции. Модель чистой монополии.  Объективные предпосылки усиления конкуренции в России (макро- и микроэконом</w:t>
      </w:r>
      <w:r w:rsidRPr="00AA07A1">
        <w:rPr>
          <w:sz w:val="22"/>
          <w:szCs w:val="22"/>
        </w:rPr>
        <w:t>и</w:t>
      </w:r>
      <w:r w:rsidRPr="00AA07A1">
        <w:rPr>
          <w:sz w:val="22"/>
          <w:szCs w:val="22"/>
        </w:rPr>
        <w:t xml:space="preserve">ческие). Государственное регулирование конкурентных отношений.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Формы и методы недобросовестной конкуренции. Правовые основы защиты конкуренции. Злоупотребление хозяйствующим субъектом доминирующим положением на рынке. Согласова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>ные действия хозяйствующих субъектов, ограничивающие конкуренцию. Формы недобросовес</w:t>
      </w:r>
      <w:r w:rsidRPr="00AA07A1">
        <w:rPr>
          <w:sz w:val="22"/>
          <w:szCs w:val="22"/>
        </w:rPr>
        <w:t>т</w:t>
      </w:r>
      <w:r w:rsidRPr="00AA07A1">
        <w:rPr>
          <w:sz w:val="22"/>
          <w:szCs w:val="22"/>
        </w:rPr>
        <w:t xml:space="preserve">ной конкуренции. Функции и полномочия антимонопольного органа.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3. Теория конкурентных преимуществ</w:t>
      </w:r>
      <w:r w:rsidRPr="00AA07A1">
        <w:rPr>
          <w:sz w:val="22"/>
          <w:szCs w:val="22"/>
        </w:rPr>
        <w:t>. Понятие и свойства конкурентного преим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>щества. Виды конкурентных преимуществ. Модель пяти сил конкуренции Портера. Влияние входных барьеров на конкурентные преимущества. Влияние поставщиков продукции на конк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>рентные преимущества. Влияние потребителей продукции на конкурентные преимущества. Вли</w:t>
      </w:r>
      <w:r w:rsidRPr="00AA07A1">
        <w:rPr>
          <w:sz w:val="22"/>
          <w:szCs w:val="22"/>
        </w:rPr>
        <w:t>я</w:t>
      </w:r>
      <w:r w:rsidRPr="00AA07A1">
        <w:rPr>
          <w:sz w:val="22"/>
          <w:szCs w:val="22"/>
        </w:rPr>
        <w:t>ние товаров-заменителей на конкурентные преимущества. Детерминанты конкурентного преим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 xml:space="preserve">щества страны («национальный ромб»). Понятие конкурентного статуса фирмы.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lastRenderedPageBreak/>
        <w:t xml:space="preserve">Поиск конкурентных преимуществ фирмы.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1. Технология поиска конкурентных преимуществ: Определение географических границ рынка. Формирование списка конкурентов. Диагностика целей и намерений конкурентов. Замеры емкости рынка.  Расчет рыночных долей. Оценка интенсивности конкуренции. Построение конк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 xml:space="preserve">рентной карты рынка.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2. Стратегические выгоды от присутствия конкурента на рынке.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Оценка конкурентоспособности продукции. Уровни конкурентоспособности. Отличие пон</w:t>
      </w:r>
      <w:r w:rsidRPr="00AA07A1">
        <w:rPr>
          <w:sz w:val="22"/>
          <w:szCs w:val="22"/>
        </w:rPr>
        <w:t>я</w:t>
      </w:r>
      <w:r w:rsidRPr="00AA07A1">
        <w:rPr>
          <w:sz w:val="22"/>
          <w:szCs w:val="22"/>
        </w:rPr>
        <w:t>тия «конкурентоспособность» продукции от понятия «качество» продукции.  Компоненты конк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>рентоспособности продукции.  Показатели конкурентоспособности продукции (показатели техн</w:t>
      </w:r>
      <w:r w:rsidRPr="00AA07A1">
        <w:rPr>
          <w:sz w:val="22"/>
          <w:szCs w:val="22"/>
        </w:rPr>
        <w:t>и</w:t>
      </w:r>
      <w:r w:rsidRPr="00AA07A1">
        <w:rPr>
          <w:sz w:val="22"/>
          <w:szCs w:val="22"/>
        </w:rPr>
        <w:t>ческого качества, экономические показатели, организационные показатели). Показатели конк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>рентоспособности услуги. Схема оценки конкурентоспособности продукта. Методы оценки ко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 xml:space="preserve">курентоспособности продукции.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Оценка конкурентоспособности предприятия. Обзор определений конкурентоспособности предприятия. Виды конкурентоспособности предприятия. Показатели конкурентоспособности предприятий.  Методы оценки конкурентоспособности предприятия.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4. Разработка и реализация базовых стратегий конкуренции</w:t>
      </w:r>
      <w:r w:rsidRPr="00AA07A1">
        <w:rPr>
          <w:sz w:val="22"/>
          <w:szCs w:val="22"/>
        </w:rPr>
        <w:t>. Классификация ко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 xml:space="preserve">курентных стратегий по М. Портеру: стратегия лидерства в минимизации издержек; стратегия дифференциации; стратегии фокусирования.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Конкурентные стратегии предприятия по А.А. Томпсону и А.Д. </w:t>
      </w:r>
      <w:proofErr w:type="spellStart"/>
      <w:r w:rsidRPr="00AA07A1">
        <w:rPr>
          <w:sz w:val="22"/>
          <w:szCs w:val="22"/>
        </w:rPr>
        <w:t>Стрикленду</w:t>
      </w:r>
      <w:proofErr w:type="spellEnd"/>
      <w:r w:rsidRPr="00AA07A1">
        <w:rPr>
          <w:sz w:val="22"/>
          <w:szCs w:val="22"/>
        </w:rPr>
        <w:t>. Стратегии ко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 xml:space="preserve">куренции по  Г.Л. </w:t>
      </w:r>
      <w:proofErr w:type="spellStart"/>
      <w:r w:rsidRPr="00AA07A1">
        <w:rPr>
          <w:sz w:val="22"/>
          <w:szCs w:val="22"/>
        </w:rPr>
        <w:t>Азоеву</w:t>
      </w:r>
      <w:proofErr w:type="spellEnd"/>
      <w:r w:rsidRPr="00AA07A1">
        <w:rPr>
          <w:sz w:val="22"/>
          <w:szCs w:val="22"/>
        </w:rPr>
        <w:t xml:space="preserve">, А.П. </w:t>
      </w:r>
      <w:proofErr w:type="spellStart"/>
      <w:r w:rsidRPr="00AA07A1">
        <w:rPr>
          <w:sz w:val="22"/>
          <w:szCs w:val="22"/>
        </w:rPr>
        <w:t>Челенкову</w:t>
      </w:r>
      <w:proofErr w:type="spellEnd"/>
      <w:r w:rsidRPr="00AA07A1">
        <w:rPr>
          <w:sz w:val="22"/>
          <w:szCs w:val="22"/>
        </w:rPr>
        <w:t>. Стратегия снижения себестоимости продукции. Ос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>бенности ценовых стратегий вытеснения конкурентов. «Ценовые войны». Стратегия диффере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 xml:space="preserve">циации продукции. Стратегия сегментирования рынка. Стратегия внедрения новшеств. Степень новизны товаров. Стратегия немедленного реагирования на потребности рынка.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5. Типовые стратегии конкурентной борьбы</w:t>
      </w:r>
      <w:r w:rsidRPr="00AA07A1">
        <w:rPr>
          <w:sz w:val="22"/>
          <w:szCs w:val="22"/>
        </w:rPr>
        <w:t>. Типовые стратегии конкурентной борьбы по А.Ю. Юданову (</w:t>
      </w:r>
      <w:proofErr w:type="spellStart"/>
      <w:r w:rsidRPr="00AA07A1">
        <w:rPr>
          <w:sz w:val="22"/>
          <w:szCs w:val="22"/>
        </w:rPr>
        <w:t>виолентная</w:t>
      </w:r>
      <w:proofErr w:type="spellEnd"/>
      <w:r w:rsidRPr="00AA07A1">
        <w:rPr>
          <w:sz w:val="22"/>
          <w:szCs w:val="22"/>
        </w:rPr>
        <w:t xml:space="preserve">, </w:t>
      </w:r>
      <w:proofErr w:type="spellStart"/>
      <w:r w:rsidRPr="00AA07A1">
        <w:rPr>
          <w:sz w:val="22"/>
          <w:szCs w:val="22"/>
        </w:rPr>
        <w:t>патиентная</w:t>
      </w:r>
      <w:proofErr w:type="spellEnd"/>
      <w:r w:rsidRPr="00AA07A1">
        <w:rPr>
          <w:sz w:val="22"/>
          <w:szCs w:val="22"/>
        </w:rPr>
        <w:t xml:space="preserve">, </w:t>
      </w:r>
      <w:proofErr w:type="spellStart"/>
      <w:r w:rsidRPr="00AA07A1">
        <w:rPr>
          <w:sz w:val="22"/>
          <w:szCs w:val="22"/>
        </w:rPr>
        <w:t>коммутантная</w:t>
      </w:r>
      <w:proofErr w:type="spellEnd"/>
      <w:r w:rsidRPr="00AA07A1">
        <w:rPr>
          <w:sz w:val="22"/>
          <w:szCs w:val="22"/>
        </w:rPr>
        <w:t xml:space="preserve">, </w:t>
      </w:r>
      <w:proofErr w:type="spellStart"/>
      <w:r w:rsidRPr="00AA07A1">
        <w:rPr>
          <w:sz w:val="22"/>
          <w:szCs w:val="22"/>
        </w:rPr>
        <w:t>эксплерентная</w:t>
      </w:r>
      <w:proofErr w:type="spellEnd"/>
      <w:r w:rsidRPr="00AA07A1">
        <w:rPr>
          <w:sz w:val="22"/>
          <w:szCs w:val="22"/>
        </w:rPr>
        <w:t>). Формы реа</w:t>
      </w:r>
      <w:r w:rsidRPr="00AA07A1">
        <w:rPr>
          <w:sz w:val="22"/>
          <w:szCs w:val="22"/>
        </w:rPr>
        <w:t>к</w:t>
      </w:r>
      <w:r w:rsidRPr="00AA07A1">
        <w:rPr>
          <w:sz w:val="22"/>
          <w:szCs w:val="22"/>
        </w:rPr>
        <w:t>ции фирм на повышение активности конкурентов (отсроченная реакция, избирательная реакция, «реакция тигра», стохастическая реакция). Роли предприятий в конкурентной борьбе (лидер, пр</w:t>
      </w:r>
      <w:r w:rsidRPr="00AA07A1">
        <w:rPr>
          <w:sz w:val="22"/>
          <w:szCs w:val="22"/>
        </w:rPr>
        <w:t>е</w:t>
      </w:r>
      <w:r w:rsidRPr="00AA07A1">
        <w:rPr>
          <w:sz w:val="22"/>
          <w:szCs w:val="22"/>
        </w:rPr>
        <w:t>тендент на лидерство, последователи, окопавшиеся в рыночных нишах). Стратегии конкурентов в зависимости от их роли на рынке («оборона позиций», «фланговая оборона», «упреждающая об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 xml:space="preserve">рона», «контрнаступление», «мобильная оборона», «сжимающая оборона»).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Наступательные и оборонительные стратегии конкурентной борьбы.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Использование наступательных стратегий для сохранения конкурентоспособности: Преод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>ление сильных сторон конкурента. Наступление на слабые стороны конкурента. Одновременное наступление по многим направлениям. Обходные маневры. «Партизанские» наступления. Преве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>тивные действия. Использование оборонительных стратегий для сохранения конкурентного пр</w:t>
      </w:r>
      <w:r w:rsidRPr="00AA07A1">
        <w:rPr>
          <w:sz w:val="22"/>
          <w:szCs w:val="22"/>
        </w:rPr>
        <w:t>е</w:t>
      </w:r>
      <w:r w:rsidRPr="00AA07A1">
        <w:rPr>
          <w:sz w:val="22"/>
          <w:szCs w:val="22"/>
        </w:rPr>
        <w:t xml:space="preserve">имущества.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Развитие конкурентных преимуществ в различных рыночных ситуациях.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Конкурентные стратегии в зарождающихся и быстрорастущих отраслях. Конкурентные стратегии в зрелых отраслях. Конкурентные стратегии в застойных и затухающих отраслях.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 Конкурентные стратегии </w:t>
      </w:r>
      <w:proofErr w:type="gramStart"/>
      <w:r w:rsidRPr="00AA07A1">
        <w:rPr>
          <w:sz w:val="22"/>
          <w:szCs w:val="22"/>
        </w:rPr>
        <w:t>в</w:t>
      </w:r>
      <w:proofErr w:type="gramEnd"/>
      <w:r w:rsidRPr="00AA07A1">
        <w:rPr>
          <w:sz w:val="22"/>
          <w:szCs w:val="22"/>
        </w:rPr>
        <w:t xml:space="preserve"> фрагментированных отраслях. Конкурентные стратегии на ме</w:t>
      </w:r>
      <w:r w:rsidRPr="00AA07A1">
        <w:rPr>
          <w:sz w:val="22"/>
          <w:szCs w:val="22"/>
        </w:rPr>
        <w:t>ж</w:t>
      </w:r>
      <w:r w:rsidRPr="00AA07A1">
        <w:rPr>
          <w:sz w:val="22"/>
          <w:szCs w:val="22"/>
        </w:rPr>
        <w:t xml:space="preserve">дународных рынках. Стратегии для лидеров отрасли. Стратегии для компаний-преследователей.  Стратегии для слабых бизнесов (аутсайдеров рынка).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6. Теоретические основы экономической стратегии предприятия</w:t>
      </w:r>
      <w:r w:rsidRPr="00AA07A1">
        <w:rPr>
          <w:sz w:val="22"/>
          <w:szCs w:val="22"/>
        </w:rPr>
        <w:t xml:space="preserve">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Понятие экономической стратегии фирмы. Классификация стратегий предприятия. Класс</w:t>
      </w:r>
      <w:r w:rsidRPr="00AA07A1">
        <w:rPr>
          <w:sz w:val="22"/>
          <w:szCs w:val="22"/>
        </w:rPr>
        <w:t>и</w:t>
      </w:r>
      <w:r w:rsidRPr="00AA07A1">
        <w:rPr>
          <w:sz w:val="22"/>
          <w:szCs w:val="22"/>
        </w:rPr>
        <w:t xml:space="preserve">фикация функциональных стратегий фирмы. Особенности экономической стратегии.  </w:t>
      </w:r>
    </w:p>
    <w:p w:rsidR="00BE0DF1" w:rsidRPr="00AA07A1" w:rsidRDefault="00BE0DF1" w:rsidP="00AA07A1">
      <w:pPr>
        <w:ind w:firstLine="552"/>
        <w:jc w:val="both"/>
        <w:rPr>
          <w:b/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7. Товарная стратегия предприятия</w:t>
      </w:r>
      <w:r w:rsidRPr="00AA07A1">
        <w:rPr>
          <w:sz w:val="22"/>
          <w:szCs w:val="22"/>
        </w:rPr>
        <w:t>. Уровни  товара. Характеристики товарного а</w:t>
      </w:r>
      <w:r w:rsidRPr="00AA07A1">
        <w:rPr>
          <w:sz w:val="22"/>
          <w:szCs w:val="22"/>
        </w:rPr>
        <w:t>с</w:t>
      </w:r>
      <w:r w:rsidRPr="00AA07A1">
        <w:rPr>
          <w:sz w:val="22"/>
          <w:szCs w:val="22"/>
        </w:rPr>
        <w:t xml:space="preserve">сортимента. Управление стратегическим набором товаров. Классификация товарных стратегий фирмы. 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Стратегия ценообразования. Цели и задачи ценовой политики предприятия.  Классификация стратегий ценообразования. Методы расчета цен. Этапы разработки ценовой стратегии фирмы.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Стратегии продвижения и сбыта товаров. Понятие, функции и структура каналов распред</w:t>
      </w:r>
      <w:r w:rsidRPr="00AA07A1">
        <w:rPr>
          <w:sz w:val="22"/>
          <w:szCs w:val="22"/>
        </w:rPr>
        <w:t>е</w:t>
      </w:r>
      <w:r w:rsidRPr="00AA07A1">
        <w:rPr>
          <w:sz w:val="22"/>
          <w:szCs w:val="22"/>
        </w:rPr>
        <w:t>ления.  Товарный поток, методы его распределения и выбор посредников.  Стратегии товародв</w:t>
      </w:r>
      <w:r w:rsidRPr="00AA07A1">
        <w:rPr>
          <w:sz w:val="22"/>
          <w:szCs w:val="22"/>
        </w:rPr>
        <w:t>и</w:t>
      </w:r>
      <w:r w:rsidRPr="00AA07A1">
        <w:rPr>
          <w:sz w:val="22"/>
          <w:szCs w:val="22"/>
        </w:rPr>
        <w:t xml:space="preserve">жения.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lastRenderedPageBreak/>
        <w:t>Тема 8. Производственные стратегии предприятия</w:t>
      </w:r>
      <w:r w:rsidRPr="00AA07A1">
        <w:rPr>
          <w:sz w:val="22"/>
          <w:szCs w:val="22"/>
        </w:rPr>
        <w:t>. Стратегия размещения и специализ</w:t>
      </w:r>
      <w:r w:rsidRPr="00AA07A1">
        <w:rPr>
          <w:sz w:val="22"/>
          <w:szCs w:val="22"/>
        </w:rPr>
        <w:t>а</w:t>
      </w:r>
      <w:r w:rsidRPr="00AA07A1">
        <w:rPr>
          <w:sz w:val="22"/>
          <w:szCs w:val="22"/>
        </w:rPr>
        <w:t xml:space="preserve">ции производства. Стратегия взаимодействия предприятия с рынками производственных ресурсов: характеристика рынка факторов производства; принципы эффективного распределения ресурсов; факторы, определяющие спрос на ресурсы. Стратегия снижения производственных издержек. 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Стратегия инвестиционной деятельности предприятия. Формирование инвестиционной стратегии предприятия. Виды технологий (</w:t>
      </w:r>
      <w:proofErr w:type="gramStart"/>
      <w:r w:rsidRPr="00AA07A1">
        <w:rPr>
          <w:sz w:val="22"/>
          <w:szCs w:val="22"/>
        </w:rPr>
        <w:t>стабильная</w:t>
      </w:r>
      <w:proofErr w:type="gramEnd"/>
      <w:r w:rsidRPr="00AA07A1">
        <w:rPr>
          <w:sz w:val="22"/>
          <w:szCs w:val="22"/>
        </w:rPr>
        <w:t>, плодотворная, изменчивая). Выбор страт</w:t>
      </w:r>
      <w:r w:rsidRPr="00AA07A1">
        <w:rPr>
          <w:sz w:val="22"/>
          <w:szCs w:val="22"/>
        </w:rPr>
        <w:t>е</w:t>
      </w:r>
      <w:r w:rsidRPr="00AA07A1">
        <w:rPr>
          <w:sz w:val="22"/>
          <w:szCs w:val="22"/>
        </w:rPr>
        <w:t xml:space="preserve">гии обновления ресурсов. Определение показателей эффективности инвестиционного портфеля.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Стратегия инновационной деятельности предприятия. Виды инноваций (инновации с техн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>логической и коммерческой доминантой). Классификация инновационных стратегий (наступ</w:t>
      </w:r>
      <w:r w:rsidRPr="00AA07A1">
        <w:rPr>
          <w:sz w:val="22"/>
          <w:szCs w:val="22"/>
        </w:rPr>
        <w:t>а</w:t>
      </w:r>
      <w:r w:rsidRPr="00AA07A1">
        <w:rPr>
          <w:sz w:val="22"/>
          <w:szCs w:val="22"/>
        </w:rPr>
        <w:t xml:space="preserve">тельных, стабилизационных). Ключевые моменты организации инновационной деятельности на предприятии. Выбор приоритетных направлений исследований и разработок.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9. Другие функциональные стратегии предприятия</w:t>
      </w:r>
      <w:r w:rsidRPr="00AA07A1">
        <w:rPr>
          <w:sz w:val="22"/>
          <w:szCs w:val="22"/>
        </w:rPr>
        <w:t>.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Финансовая стратегия предприятия. Классификация основных источников финансовых сре</w:t>
      </w:r>
      <w:proofErr w:type="gramStart"/>
      <w:r w:rsidRPr="00AA07A1">
        <w:rPr>
          <w:sz w:val="22"/>
          <w:szCs w:val="22"/>
        </w:rPr>
        <w:t>дств пр</w:t>
      </w:r>
      <w:proofErr w:type="gramEnd"/>
      <w:r w:rsidRPr="00AA07A1">
        <w:rPr>
          <w:sz w:val="22"/>
          <w:szCs w:val="22"/>
        </w:rPr>
        <w:t>едприятия. Типовые  варианты финансовой стратегии. Традиционные формы кредит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 xml:space="preserve">вания предприятий.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 Нетрадиционные формы кредитования предприятий. Виды биржевых сделок на товарных биржах.  </w:t>
      </w:r>
    </w:p>
    <w:p w:rsidR="00BE0DF1" w:rsidRPr="00C76F8E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Стратегия снижения </w:t>
      </w:r>
      <w:proofErr w:type="spellStart"/>
      <w:r w:rsidRPr="00AA07A1">
        <w:rPr>
          <w:sz w:val="22"/>
          <w:szCs w:val="22"/>
        </w:rPr>
        <w:t>трансакционных</w:t>
      </w:r>
      <w:proofErr w:type="spellEnd"/>
      <w:r w:rsidRPr="00AA07A1">
        <w:rPr>
          <w:sz w:val="22"/>
          <w:szCs w:val="22"/>
        </w:rPr>
        <w:t xml:space="preserve"> издержек. Понятие и типология </w:t>
      </w:r>
      <w:proofErr w:type="spellStart"/>
      <w:r w:rsidRPr="00AA07A1">
        <w:rPr>
          <w:sz w:val="22"/>
          <w:szCs w:val="22"/>
        </w:rPr>
        <w:t>трансакционных</w:t>
      </w:r>
      <w:proofErr w:type="spellEnd"/>
      <w:r w:rsidRPr="00AA07A1">
        <w:rPr>
          <w:sz w:val="22"/>
          <w:szCs w:val="22"/>
        </w:rPr>
        <w:t xml:space="preserve"> </w:t>
      </w:r>
      <w:r w:rsidRPr="00C76F8E">
        <w:rPr>
          <w:sz w:val="22"/>
          <w:szCs w:val="22"/>
        </w:rPr>
        <w:t>и</w:t>
      </w:r>
      <w:r w:rsidRPr="00C76F8E">
        <w:rPr>
          <w:sz w:val="22"/>
          <w:szCs w:val="22"/>
        </w:rPr>
        <w:t>з</w:t>
      </w:r>
      <w:r w:rsidRPr="00C76F8E">
        <w:rPr>
          <w:sz w:val="22"/>
          <w:szCs w:val="22"/>
        </w:rPr>
        <w:t xml:space="preserve">держек. Юридические аспекты </w:t>
      </w:r>
      <w:proofErr w:type="spellStart"/>
      <w:r w:rsidRPr="00C76F8E">
        <w:rPr>
          <w:sz w:val="22"/>
          <w:szCs w:val="22"/>
        </w:rPr>
        <w:t>трансакционных</w:t>
      </w:r>
      <w:proofErr w:type="spellEnd"/>
      <w:r w:rsidRPr="00C76F8E">
        <w:rPr>
          <w:sz w:val="22"/>
          <w:szCs w:val="22"/>
        </w:rPr>
        <w:t xml:space="preserve"> издержек. Методика изучения потенциальных партнеров предприятия по рыночным трансакциям.  </w:t>
      </w:r>
    </w:p>
    <w:p w:rsidR="00B14050" w:rsidRPr="00C76F8E" w:rsidRDefault="00BE0DF1" w:rsidP="00AA07A1">
      <w:pPr>
        <w:ind w:firstLine="709"/>
        <w:jc w:val="both"/>
        <w:rPr>
          <w:sz w:val="22"/>
          <w:szCs w:val="22"/>
        </w:rPr>
      </w:pPr>
      <w:r w:rsidRPr="00C76F8E">
        <w:rPr>
          <w:sz w:val="22"/>
          <w:szCs w:val="22"/>
        </w:rPr>
        <w:t>Стратегии управления персоналом предприятия. Стратегии привлечения и отбора персон</w:t>
      </w:r>
      <w:r w:rsidRPr="00C76F8E">
        <w:rPr>
          <w:sz w:val="22"/>
          <w:szCs w:val="22"/>
        </w:rPr>
        <w:t>а</w:t>
      </w:r>
      <w:r w:rsidRPr="00C76F8E">
        <w:rPr>
          <w:sz w:val="22"/>
          <w:szCs w:val="22"/>
        </w:rPr>
        <w:t xml:space="preserve">ла. Стратегия развития персонала. Стратегия перемещения персонала. Стратегия занятости.    </w:t>
      </w:r>
    </w:p>
    <w:p w:rsidR="00BE0DF1" w:rsidRPr="00C76F8E" w:rsidRDefault="00BE0DF1" w:rsidP="00AA07A1">
      <w:pPr>
        <w:ind w:firstLine="709"/>
        <w:jc w:val="both"/>
        <w:rPr>
          <w:sz w:val="22"/>
          <w:szCs w:val="22"/>
        </w:rPr>
      </w:pPr>
    </w:p>
    <w:p w:rsidR="003A71E4" w:rsidRPr="00C76F8E" w:rsidRDefault="00F803A3" w:rsidP="00AA07A1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C76F8E">
        <w:rPr>
          <w:b/>
          <w:sz w:val="22"/>
          <w:szCs w:val="22"/>
        </w:rPr>
        <w:t xml:space="preserve">6. Перечень учебно-методического обеспечения для самостоятельной работы </w:t>
      </w:r>
      <w:proofErr w:type="gramStart"/>
      <w:r w:rsidRPr="00C76F8E">
        <w:rPr>
          <w:b/>
          <w:sz w:val="22"/>
          <w:szCs w:val="22"/>
        </w:rPr>
        <w:t>об</w:t>
      </w:r>
      <w:r w:rsidRPr="00C76F8E">
        <w:rPr>
          <w:b/>
          <w:sz w:val="22"/>
          <w:szCs w:val="22"/>
        </w:rPr>
        <w:t>у</w:t>
      </w:r>
      <w:r w:rsidRPr="00C76F8E">
        <w:rPr>
          <w:b/>
          <w:sz w:val="22"/>
          <w:szCs w:val="22"/>
        </w:rPr>
        <w:t>чающихся</w:t>
      </w:r>
      <w:proofErr w:type="gramEnd"/>
      <w:r w:rsidRPr="00C76F8E">
        <w:rPr>
          <w:b/>
          <w:sz w:val="22"/>
          <w:szCs w:val="22"/>
        </w:rPr>
        <w:t xml:space="preserve"> по дисциплине</w:t>
      </w:r>
    </w:p>
    <w:p w:rsidR="00C76F8E" w:rsidRPr="00C76F8E" w:rsidRDefault="003A57B5" w:rsidP="00F33EE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</w:rPr>
      </w:pPr>
      <w:r w:rsidRPr="00C76F8E">
        <w:rPr>
          <w:rFonts w:ascii="Times New Roman" w:hAnsi="Times New Roman"/>
        </w:rPr>
        <w:t xml:space="preserve">Методические указания  для </w:t>
      </w:r>
      <w:proofErr w:type="gramStart"/>
      <w:r w:rsidRPr="00C76F8E">
        <w:rPr>
          <w:rFonts w:ascii="Times New Roman" w:hAnsi="Times New Roman"/>
        </w:rPr>
        <w:t>обучающихся</w:t>
      </w:r>
      <w:proofErr w:type="gramEnd"/>
      <w:r w:rsidRPr="00C76F8E">
        <w:rPr>
          <w:rFonts w:ascii="Times New Roman" w:hAnsi="Times New Roman"/>
        </w:rPr>
        <w:t xml:space="preserve"> по освоению дисциплины </w:t>
      </w:r>
      <w:r w:rsidR="006B066C" w:rsidRPr="00C76F8E">
        <w:rPr>
          <w:rFonts w:ascii="Times New Roman" w:hAnsi="Times New Roman"/>
        </w:rPr>
        <w:t>«</w:t>
      </w:r>
      <w:r w:rsidR="004B2610" w:rsidRPr="00C76F8E">
        <w:rPr>
          <w:rFonts w:ascii="Times New Roman" w:hAnsi="Times New Roman"/>
        </w:rPr>
        <w:t>Стратегии конкурентоспособности в сфере здравоохранения</w:t>
      </w:r>
      <w:r w:rsidR="006B066C" w:rsidRPr="00C76F8E">
        <w:rPr>
          <w:rFonts w:ascii="Times New Roman" w:hAnsi="Times New Roman"/>
        </w:rPr>
        <w:t>»</w:t>
      </w:r>
      <w:r w:rsidRPr="00C76F8E">
        <w:rPr>
          <w:rFonts w:ascii="Times New Roman" w:hAnsi="Times New Roman"/>
        </w:rPr>
        <w:t>/</w:t>
      </w:r>
      <w:r w:rsidR="002D0779">
        <w:rPr>
          <w:rFonts w:ascii="Times New Roman" w:hAnsi="Times New Roman"/>
        </w:rPr>
        <w:t>Е.А. Косьмина</w:t>
      </w:r>
      <w:r w:rsidRPr="00C76F8E">
        <w:rPr>
          <w:rFonts w:ascii="Times New Roman" w:hAnsi="Times New Roman"/>
        </w:rPr>
        <w:t xml:space="preserve">. </w:t>
      </w:r>
      <w:r w:rsidR="00920199" w:rsidRPr="00C76F8E">
        <w:rPr>
          <w:rFonts w:ascii="Times New Roman" w:hAnsi="Times New Roman"/>
        </w:rPr>
        <w:t xml:space="preserve">– Омск: </w:t>
      </w:r>
      <w:r w:rsidRPr="00C76F8E">
        <w:rPr>
          <w:rFonts w:ascii="Times New Roman" w:hAnsi="Times New Roman"/>
        </w:rPr>
        <w:t>Изд-во Омской гум</w:t>
      </w:r>
      <w:r w:rsidRPr="00C76F8E">
        <w:rPr>
          <w:rFonts w:ascii="Times New Roman" w:hAnsi="Times New Roman"/>
        </w:rPr>
        <w:t>а</w:t>
      </w:r>
      <w:r w:rsidRPr="00C76F8E">
        <w:rPr>
          <w:rFonts w:ascii="Times New Roman" w:hAnsi="Times New Roman"/>
        </w:rPr>
        <w:t>нитарной академии, 20</w:t>
      </w:r>
      <w:r w:rsidR="00DE0980">
        <w:rPr>
          <w:rFonts w:ascii="Times New Roman" w:hAnsi="Times New Roman"/>
        </w:rPr>
        <w:t>23</w:t>
      </w:r>
      <w:r w:rsidR="00920199" w:rsidRPr="00C76F8E">
        <w:rPr>
          <w:rFonts w:ascii="Times New Roman" w:hAnsi="Times New Roman"/>
        </w:rPr>
        <w:t xml:space="preserve">. </w:t>
      </w:r>
    </w:p>
    <w:p w:rsidR="00C76F8E" w:rsidRPr="00C76F8E" w:rsidRDefault="00C76F8E" w:rsidP="00F33EE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</w:rPr>
      </w:pPr>
      <w:r w:rsidRPr="00C76F8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C76F8E">
        <w:rPr>
          <w:rFonts w:ascii="Times New Roman" w:hAnsi="Times New Roman"/>
          <w:sz w:val="24"/>
          <w:szCs w:val="24"/>
        </w:rPr>
        <w:t>е</w:t>
      </w:r>
      <w:r w:rsidRPr="00C76F8E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C76F8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76F8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C76F8E">
        <w:rPr>
          <w:rFonts w:ascii="Times New Roman" w:hAnsi="Times New Roman"/>
          <w:sz w:val="24"/>
          <w:szCs w:val="24"/>
        </w:rPr>
        <w:t>с</w:t>
      </w:r>
      <w:r w:rsidRPr="00C76F8E">
        <w:rPr>
          <w:rFonts w:ascii="Times New Roman" w:hAnsi="Times New Roman"/>
          <w:sz w:val="24"/>
          <w:szCs w:val="24"/>
        </w:rPr>
        <w:t xml:space="preserve">шего образования – программам </w:t>
      </w:r>
      <w:proofErr w:type="spellStart"/>
      <w:r w:rsidRPr="00C76F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6F8E">
        <w:rPr>
          <w:rFonts w:ascii="Times New Roman" w:hAnsi="Times New Roman"/>
          <w:sz w:val="24"/>
          <w:szCs w:val="24"/>
        </w:rPr>
        <w:t>ОмГА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6F8E" w:rsidRPr="00C76F8E" w:rsidRDefault="00C76F8E" w:rsidP="00F33EE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</w:rPr>
      </w:pPr>
      <w:r w:rsidRPr="00C76F8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C76F8E">
        <w:rPr>
          <w:rFonts w:ascii="Times New Roman" w:hAnsi="Times New Roman"/>
          <w:sz w:val="24"/>
          <w:szCs w:val="24"/>
        </w:rPr>
        <w:t>ю</w:t>
      </w:r>
      <w:r w:rsidRPr="00C76F8E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C76F8E">
        <w:rPr>
          <w:rFonts w:ascii="Times New Roman" w:hAnsi="Times New Roman"/>
          <w:sz w:val="24"/>
          <w:szCs w:val="24"/>
        </w:rPr>
        <w:t>ОмГА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C76F8E">
        <w:rPr>
          <w:rFonts w:ascii="Times New Roman" w:hAnsi="Times New Roman"/>
          <w:sz w:val="24"/>
          <w:szCs w:val="24"/>
        </w:rPr>
        <w:t>и</w:t>
      </w:r>
      <w:r w:rsidRPr="00C76F8E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C76F8E" w:rsidRPr="00C76F8E" w:rsidRDefault="00C76F8E" w:rsidP="00F33EE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</w:rPr>
      </w:pPr>
      <w:r w:rsidRPr="00C76F8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76F8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76F8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C76F8E">
        <w:rPr>
          <w:rFonts w:ascii="Times New Roman" w:hAnsi="Times New Roman"/>
          <w:sz w:val="24"/>
          <w:szCs w:val="24"/>
        </w:rPr>
        <w:t>а</w:t>
      </w:r>
      <w:r w:rsidRPr="00C76F8E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C76F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76F8E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</w:t>
      </w:r>
      <w:r w:rsidRPr="00C76F8E">
        <w:rPr>
          <w:rFonts w:ascii="Times New Roman" w:hAnsi="Times New Roman"/>
          <w:sz w:val="24"/>
          <w:szCs w:val="24"/>
        </w:rPr>
        <w:t>у</w:t>
      </w:r>
      <w:r w:rsidRPr="00C76F8E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C76F8E">
        <w:rPr>
          <w:rFonts w:ascii="Times New Roman" w:hAnsi="Times New Roman"/>
          <w:sz w:val="24"/>
          <w:szCs w:val="24"/>
        </w:rPr>
        <w:t>ОмГА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Default="00FD6763" w:rsidP="00AA07A1">
      <w:pPr>
        <w:ind w:firstLine="709"/>
        <w:jc w:val="both"/>
        <w:rPr>
          <w:rFonts w:eastAsia="Calibri"/>
          <w:b/>
          <w:color w:val="000000"/>
          <w:sz w:val="22"/>
          <w:szCs w:val="22"/>
        </w:rPr>
      </w:pPr>
    </w:p>
    <w:p w:rsidR="00785842" w:rsidRPr="00661B5F" w:rsidRDefault="00C76F8E" w:rsidP="00AA07A1">
      <w:pPr>
        <w:ind w:firstLine="709"/>
        <w:jc w:val="both"/>
        <w:rPr>
          <w:b/>
          <w:sz w:val="24"/>
          <w:szCs w:val="24"/>
        </w:rPr>
      </w:pPr>
      <w:r w:rsidRPr="00661B5F">
        <w:rPr>
          <w:b/>
          <w:sz w:val="24"/>
          <w:szCs w:val="24"/>
        </w:rPr>
        <w:t>7</w:t>
      </w:r>
      <w:r w:rsidR="007F4B97" w:rsidRPr="00661B5F">
        <w:rPr>
          <w:b/>
          <w:sz w:val="24"/>
          <w:szCs w:val="24"/>
        </w:rPr>
        <w:t>.</w:t>
      </w:r>
      <w:r w:rsidR="00785842" w:rsidRPr="00661B5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A4BA4" w:rsidRDefault="008A4BA4" w:rsidP="008A4BA4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sz w:val="22"/>
          <w:szCs w:val="22"/>
        </w:rPr>
      </w:pPr>
    </w:p>
    <w:p w:rsidR="008A4BA4" w:rsidRPr="002D0779" w:rsidRDefault="008A4BA4" w:rsidP="008A4BA4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2D0779">
        <w:rPr>
          <w:b/>
          <w:bCs/>
          <w:i/>
          <w:sz w:val="24"/>
          <w:szCs w:val="24"/>
        </w:rPr>
        <w:t>Основная:</w:t>
      </w:r>
    </w:p>
    <w:p w:rsidR="008A4BA4" w:rsidRPr="002D0779" w:rsidRDefault="002D0779" w:rsidP="008A4BA4">
      <w:pPr>
        <w:numPr>
          <w:ilvl w:val="0"/>
          <w:numId w:val="34"/>
        </w:numPr>
        <w:tabs>
          <w:tab w:val="left" w:pos="127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2D0779">
        <w:rPr>
          <w:color w:val="000000"/>
          <w:sz w:val="24"/>
          <w:szCs w:val="24"/>
          <w:shd w:val="clear" w:color="auto" w:fill="FCFCFC"/>
        </w:rPr>
        <w:t>Криворотов, В. В. Конкурентоспособность предприятий и производственных систем [Электронный ресурс]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вузов, обучающихся по н</w:t>
      </w:r>
      <w:r w:rsidRPr="002D0779">
        <w:rPr>
          <w:color w:val="000000"/>
          <w:sz w:val="24"/>
          <w:szCs w:val="24"/>
          <w:shd w:val="clear" w:color="auto" w:fill="FCFCFC"/>
        </w:rPr>
        <w:t>а</w:t>
      </w:r>
      <w:r w:rsidRPr="002D0779">
        <w:rPr>
          <w:color w:val="000000"/>
          <w:sz w:val="24"/>
          <w:szCs w:val="24"/>
          <w:shd w:val="clear" w:color="auto" w:fill="FCFCFC"/>
        </w:rPr>
        <w:t xml:space="preserve">правлениям подготовки «Экономика» / В. В. Криворотов, А. В. Калина, С. Е.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Ерыпалов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ЮНИТИ-ДАНА, 2017. — 351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>. — 978-5-238-02697-</w:t>
      </w:r>
      <w:r w:rsidRPr="002D0779">
        <w:rPr>
          <w:color w:val="000000"/>
          <w:sz w:val="24"/>
          <w:szCs w:val="24"/>
          <w:shd w:val="clear" w:color="auto" w:fill="FCFCFC"/>
        </w:rPr>
        <w:lastRenderedPageBreak/>
        <w:t xml:space="preserve">8.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2D0779">
          <w:rPr>
            <w:rStyle w:val="a7"/>
            <w:sz w:val="24"/>
            <w:szCs w:val="24"/>
            <w:shd w:val="clear" w:color="auto" w:fill="FCFCFC"/>
          </w:rPr>
          <w:t>http://www.iprbookshop.ru/81786.html</w:t>
        </w:r>
      </w:hyperlink>
    </w:p>
    <w:p w:rsidR="008A4BA4" w:rsidRPr="002D0779" w:rsidRDefault="002D0779" w:rsidP="008A4BA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D0779">
        <w:rPr>
          <w:color w:val="000000"/>
          <w:sz w:val="24"/>
          <w:szCs w:val="24"/>
          <w:shd w:val="clear" w:color="auto" w:fill="FCFCFC"/>
        </w:rPr>
        <w:t>Методы и модели стратегического управления предприятием [Электронный р</w:t>
      </w:r>
      <w:r w:rsidRPr="002D0779">
        <w:rPr>
          <w:color w:val="000000"/>
          <w:sz w:val="24"/>
          <w:szCs w:val="24"/>
          <w:shd w:val="clear" w:color="auto" w:fill="FCFCFC"/>
        </w:rPr>
        <w:t>е</w:t>
      </w:r>
      <w:r w:rsidRPr="002D0779">
        <w:rPr>
          <w:color w:val="000000"/>
          <w:sz w:val="24"/>
          <w:szCs w:val="24"/>
          <w:shd w:val="clear" w:color="auto" w:fill="FCFCFC"/>
        </w:rPr>
        <w:t xml:space="preserve">сурс] / Е. В. Акимова, Д. А. Акимов, Е. В.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Катунцов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>, А. Б. Маховиков. — Электрон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>е</w:t>
      </w:r>
      <w:r w:rsidRPr="002D0779">
        <w:rPr>
          <w:color w:val="000000"/>
          <w:sz w:val="24"/>
          <w:szCs w:val="24"/>
          <w:shd w:val="clear" w:color="auto" w:fill="FCFCFC"/>
        </w:rPr>
        <w:t>к</w:t>
      </w:r>
      <w:r w:rsidRPr="002D0779">
        <w:rPr>
          <w:color w:val="000000"/>
          <w:sz w:val="24"/>
          <w:szCs w:val="24"/>
          <w:shd w:val="clear" w:color="auto" w:fill="FCFCFC"/>
        </w:rPr>
        <w:t>стовые данные. — Саратов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Вузовское образование, 2016. — 183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 xml:space="preserve">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2D0779">
          <w:rPr>
            <w:rStyle w:val="a7"/>
            <w:sz w:val="24"/>
            <w:szCs w:val="24"/>
            <w:shd w:val="clear" w:color="auto" w:fill="FCFCFC"/>
          </w:rPr>
          <w:t>http://www.iprbookshop.ru/47670.html</w:t>
        </w:r>
      </w:hyperlink>
    </w:p>
    <w:p w:rsidR="008A4BA4" w:rsidRPr="002D0779" w:rsidRDefault="008A4BA4" w:rsidP="008A4BA4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A4BA4" w:rsidRPr="002D0779" w:rsidRDefault="008A4BA4" w:rsidP="008A4BA4">
      <w:pPr>
        <w:tabs>
          <w:tab w:val="left" w:pos="426"/>
          <w:tab w:val="left" w:pos="993"/>
        </w:tabs>
        <w:ind w:firstLine="709"/>
        <w:rPr>
          <w:b/>
          <w:i/>
          <w:sz w:val="24"/>
          <w:szCs w:val="24"/>
        </w:rPr>
      </w:pPr>
      <w:r w:rsidRPr="002D0779">
        <w:rPr>
          <w:b/>
          <w:i/>
          <w:sz w:val="24"/>
          <w:szCs w:val="24"/>
        </w:rPr>
        <w:t>Дополнительная:</w:t>
      </w:r>
    </w:p>
    <w:p w:rsidR="008A4BA4" w:rsidRPr="002D0779" w:rsidRDefault="002D0779" w:rsidP="008A4BA4">
      <w:pPr>
        <w:widowControl/>
        <w:numPr>
          <w:ilvl w:val="0"/>
          <w:numId w:val="33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D0779">
        <w:rPr>
          <w:color w:val="000000"/>
          <w:sz w:val="24"/>
          <w:szCs w:val="24"/>
          <w:shd w:val="clear" w:color="auto" w:fill="FCFCFC"/>
        </w:rPr>
        <w:t>Попович, А. М. Стратегический менеджмент [Электронный ресурс]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учебное пособие / А. М. Попович. — Электрон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>екстовые данные. — Омск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Омский государс</w:t>
      </w:r>
      <w:r w:rsidRPr="002D0779">
        <w:rPr>
          <w:color w:val="000000"/>
          <w:sz w:val="24"/>
          <w:szCs w:val="24"/>
          <w:shd w:val="clear" w:color="auto" w:fill="FCFCFC"/>
        </w:rPr>
        <w:t>т</w:t>
      </w:r>
      <w:r w:rsidRPr="002D0779">
        <w:rPr>
          <w:color w:val="000000"/>
          <w:sz w:val="24"/>
          <w:szCs w:val="24"/>
          <w:shd w:val="clear" w:color="auto" w:fill="FCFCFC"/>
        </w:rPr>
        <w:t xml:space="preserve">венный университет им. Ф.М. Достоевского, 2016. — 320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 xml:space="preserve">. — 978-5-7779-1916-8.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2D0779">
          <w:rPr>
            <w:rStyle w:val="a7"/>
            <w:sz w:val="24"/>
            <w:szCs w:val="24"/>
            <w:shd w:val="clear" w:color="auto" w:fill="FCFCFC"/>
          </w:rPr>
          <w:t>http://www.iprbookshop.ru/59657.html</w:t>
        </w:r>
      </w:hyperlink>
    </w:p>
    <w:p w:rsidR="008A4BA4" w:rsidRPr="002D0779" w:rsidRDefault="002D0779" w:rsidP="008A4BA4">
      <w:pPr>
        <w:widowControl/>
        <w:numPr>
          <w:ilvl w:val="0"/>
          <w:numId w:val="33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D0779">
        <w:rPr>
          <w:color w:val="000000"/>
          <w:sz w:val="24"/>
          <w:szCs w:val="24"/>
          <w:shd w:val="clear" w:color="auto" w:fill="FCFCFC"/>
        </w:rPr>
        <w:t>Фомичев, А. Н. Стратегический менеджмент [Электронный ресурс]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учебник для вузов / А. Н. Фомичев. — Электрон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Дашков и К, 2016. — 468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 xml:space="preserve">. — 978-5-394-01974-6.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2D0779">
          <w:rPr>
            <w:rStyle w:val="a7"/>
            <w:sz w:val="24"/>
            <w:szCs w:val="24"/>
            <w:shd w:val="clear" w:color="auto" w:fill="FCFCFC"/>
          </w:rPr>
          <w:t>http://www.iprbookshop.ru/60519.html</w:t>
        </w:r>
      </w:hyperlink>
    </w:p>
    <w:p w:rsidR="008A4BA4" w:rsidRPr="00AA07A1" w:rsidRDefault="008A4BA4" w:rsidP="008A4BA4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sz w:val="22"/>
          <w:szCs w:val="22"/>
        </w:rPr>
      </w:pPr>
    </w:p>
    <w:p w:rsidR="00777B09" w:rsidRPr="00C76F8E" w:rsidRDefault="00C76F8E" w:rsidP="00AA07A1">
      <w:pPr>
        <w:ind w:firstLine="709"/>
        <w:jc w:val="both"/>
        <w:rPr>
          <w:b/>
          <w:sz w:val="24"/>
          <w:szCs w:val="24"/>
        </w:rPr>
      </w:pPr>
      <w:r w:rsidRPr="00C76F8E">
        <w:rPr>
          <w:b/>
          <w:sz w:val="24"/>
          <w:szCs w:val="24"/>
        </w:rPr>
        <w:t>8</w:t>
      </w:r>
      <w:r w:rsidR="007F4B97" w:rsidRPr="00C76F8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C76F8E">
        <w:rPr>
          <w:b/>
          <w:sz w:val="24"/>
          <w:szCs w:val="24"/>
        </w:rPr>
        <w:t>р</w:t>
      </w:r>
      <w:r w:rsidR="007F4B97" w:rsidRPr="00C76F8E">
        <w:rPr>
          <w:b/>
          <w:sz w:val="24"/>
          <w:szCs w:val="24"/>
        </w:rPr>
        <w:t>нет», необходимых для освоения дисциплины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76F8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C76F8E">
        <w:rPr>
          <w:rFonts w:ascii="Times New Roman" w:hAnsi="Times New Roman"/>
          <w:sz w:val="24"/>
          <w:szCs w:val="24"/>
        </w:rPr>
        <w:t>http://</w:t>
      </w:r>
      <w:r w:rsidRPr="00C76F8E">
        <w:rPr>
          <w:rFonts w:ascii="Times New Roman" w:hAnsi="Times New Roman"/>
          <w:sz w:val="24"/>
          <w:szCs w:val="24"/>
        </w:rPr>
        <w:t>www.iprbookshop.ru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76F8E">
        <w:rPr>
          <w:rFonts w:ascii="Times New Roman" w:hAnsi="Times New Roman"/>
          <w:sz w:val="24"/>
          <w:szCs w:val="24"/>
        </w:rPr>
        <w:t>Юрайт</w:t>
      </w:r>
      <w:proofErr w:type="spellEnd"/>
      <w:r w:rsidRPr="00C76F8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76F8E">
        <w:rPr>
          <w:rFonts w:ascii="Times New Roman" w:hAnsi="Times New Roman"/>
          <w:sz w:val="24"/>
          <w:szCs w:val="24"/>
        </w:rPr>
        <w:t>e-library.ru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76F8E">
        <w:rPr>
          <w:rFonts w:ascii="Times New Roman" w:hAnsi="Times New Roman"/>
          <w:sz w:val="24"/>
          <w:szCs w:val="24"/>
        </w:rPr>
        <w:t>Elsevier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C76F8E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76F8E">
        <w:rPr>
          <w:rFonts w:ascii="Times New Roman" w:hAnsi="Times New Roman"/>
          <w:sz w:val="24"/>
          <w:szCs w:val="24"/>
        </w:rPr>
        <w:t>с</w:t>
      </w:r>
      <w:r w:rsidRPr="00C76F8E">
        <w:rPr>
          <w:rFonts w:ascii="Times New Roman" w:hAnsi="Times New Roman"/>
          <w:sz w:val="24"/>
          <w:szCs w:val="24"/>
        </w:rPr>
        <w:t>тупа: http://www.benran.ru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76F8E" w:rsidRDefault="007F4B97" w:rsidP="00AA07A1">
      <w:pPr>
        <w:ind w:firstLine="709"/>
        <w:jc w:val="both"/>
        <w:rPr>
          <w:rFonts w:eastAsia="Calibri"/>
          <w:sz w:val="24"/>
          <w:szCs w:val="24"/>
        </w:rPr>
      </w:pPr>
      <w:r w:rsidRPr="00C76F8E">
        <w:rPr>
          <w:sz w:val="24"/>
          <w:szCs w:val="24"/>
        </w:rPr>
        <w:t xml:space="preserve">Каждый обучающийся </w:t>
      </w:r>
      <w:r w:rsidR="00777B09" w:rsidRPr="00C76F8E">
        <w:rPr>
          <w:sz w:val="24"/>
          <w:szCs w:val="24"/>
        </w:rPr>
        <w:t>Омской гуманитарной академии</w:t>
      </w:r>
      <w:r w:rsidRPr="00C76F8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76F8E">
        <w:rPr>
          <w:sz w:val="24"/>
          <w:szCs w:val="24"/>
        </w:rPr>
        <w:t>электроннойинформационно-образовательной</w:t>
      </w:r>
      <w:proofErr w:type="spellEnd"/>
      <w:r w:rsidRPr="00C76F8E">
        <w:rPr>
          <w:sz w:val="24"/>
          <w:szCs w:val="24"/>
        </w:rPr>
        <w:t xml:space="preserve"> среде </w:t>
      </w:r>
      <w:r w:rsidR="00777B09" w:rsidRPr="00C76F8E">
        <w:rPr>
          <w:sz w:val="24"/>
          <w:szCs w:val="24"/>
        </w:rPr>
        <w:t>Академии</w:t>
      </w:r>
      <w:r w:rsidRPr="00C76F8E">
        <w:rPr>
          <w:sz w:val="24"/>
          <w:szCs w:val="24"/>
        </w:rPr>
        <w:t>. Электронно-библиотечная система(электронная би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76F8E">
        <w:rPr>
          <w:sz w:val="24"/>
          <w:szCs w:val="24"/>
        </w:rPr>
        <w:t>ж</w:t>
      </w:r>
      <w:r w:rsidRPr="00C76F8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76F8E">
        <w:rPr>
          <w:sz w:val="24"/>
          <w:szCs w:val="24"/>
        </w:rPr>
        <w:t>имеетсядоступ</w:t>
      </w:r>
      <w:proofErr w:type="spellEnd"/>
      <w:r w:rsidRPr="00C76F8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ции как на </w:t>
      </w:r>
      <w:proofErr w:type="spellStart"/>
      <w:r w:rsidRPr="00C76F8E">
        <w:rPr>
          <w:sz w:val="24"/>
          <w:szCs w:val="24"/>
        </w:rPr>
        <w:t>территорииорганизации</w:t>
      </w:r>
      <w:proofErr w:type="spellEnd"/>
      <w:r w:rsidRPr="00C76F8E">
        <w:rPr>
          <w:sz w:val="24"/>
          <w:szCs w:val="24"/>
        </w:rPr>
        <w:t xml:space="preserve">, так и </w:t>
      </w:r>
      <w:proofErr w:type="gramStart"/>
      <w:r w:rsidRPr="00C76F8E">
        <w:rPr>
          <w:sz w:val="24"/>
          <w:szCs w:val="24"/>
        </w:rPr>
        <w:t>вне</w:t>
      </w:r>
      <w:proofErr w:type="gramEnd"/>
      <w:r w:rsidRPr="00C76F8E">
        <w:rPr>
          <w:sz w:val="24"/>
          <w:szCs w:val="24"/>
        </w:rPr>
        <w:t xml:space="preserve"> </w:t>
      </w:r>
      <w:proofErr w:type="gramStart"/>
      <w:r w:rsidRPr="00C76F8E">
        <w:rPr>
          <w:sz w:val="24"/>
          <w:szCs w:val="24"/>
        </w:rPr>
        <w:t>ее</w:t>
      </w:r>
      <w:proofErr w:type="gramEnd"/>
      <w:r w:rsidRPr="00C76F8E">
        <w:rPr>
          <w:sz w:val="24"/>
          <w:szCs w:val="24"/>
        </w:rPr>
        <w:t>.</w:t>
      </w:r>
    </w:p>
    <w:p w:rsidR="007F4B97" w:rsidRPr="00C76F8E" w:rsidRDefault="007F4B97" w:rsidP="00AA07A1">
      <w:pPr>
        <w:ind w:firstLine="709"/>
        <w:jc w:val="both"/>
        <w:rPr>
          <w:rFonts w:eastAsia="Calibri"/>
          <w:sz w:val="24"/>
          <w:szCs w:val="24"/>
        </w:rPr>
      </w:pPr>
      <w:r w:rsidRPr="00C76F8E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C76F8E">
        <w:rPr>
          <w:sz w:val="24"/>
          <w:szCs w:val="24"/>
        </w:rPr>
        <w:t>среда</w:t>
      </w:r>
      <w:r w:rsidR="00777B09" w:rsidRPr="00C76F8E">
        <w:rPr>
          <w:sz w:val="24"/>
          <w:szCs w:val="24"/>
        </w:rPr>
        <w:t>Академии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обеспечив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ет</w:t>
      </w:r>
      <w:proofErr w:type="gramStart"/>
      <w:r w:rsidRPr="00C76F8E">
        <w:rPr>
          <w:sz w:val="24"/>
          <w:szCs w:val="24"/>
        </w:rPr>
        <w:t>:д</w:t>
      </w:r>
      <w:proofErr w:type="gramEnd"/>
      <w:r w:rsidRPr="00C76F8E">
        <w:rPr>
          <w:sz w:val="24"/>
          <w:szCs w:val="24"/>
        </w:rPr>
        <w:t>оступ</w:t>
      </w:r>
      <w:proofErr w:type="spellEnd"/>
      <w:r w:rsidRPr="00C76F8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76F8E">
        <w:rPr>
          <w:sz w:val="24"/>
          <w:szCs w:val="24"/>
        </w:rPr>
        <w:t>кизд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ниям</w:t>
      </w:r>
      <w:proofErr w:type="spellEnd"/>
      <w:r w:rsidRPr="00C76F8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76F8E">
        <w:rPr>
          <w:sz w:val="24"/>
          <w:szCs w:val="24"/>
        </w:rPr>
        <w:t>ресу</w:t>
      </w:r>
      <w:r w:rsidRPr="00C76F8E">
        <w:rPr>
          <w:sz w:val="24"/>
          <w:szCs w:val="24"/>
        </w:rPr>
        <w:t>р</w:t>
      </w:r>
      <w:r w:rsidRPr="00C76F8E">
        <w:rPr>
          <w:sz w:val="24"/>
          <w:szCs w:val="24"/>
        </w:rPr>
        <w:t>сам,указанным</w:t>
      </w:r>
      <w:proofErr w:type="spellEnd"/>
      <w:r w:rsidRPr="00C76F8E">
        <w:rPr>
          <w:sz w:val="24"/>
          <w:szCs w:val="24"/>
        </w:rPr>
        <w:t xml:space="preserve"> в рабочих </w:t>
      </w:r>
      <w:proofErr w:type="spellStart"/>
      <w:r w:rsidRPr="00C76F8E">
        <w:rPr>
          <w:sz w:val="24"/>
          <w:szCs w:val="24"/>
        </w:rPr>
        <w:t>программах;фиксацию</w:t>
      </w:r>
      <w:proofErr w:type="spellEnd"/>
      <w:r w:rsidRPr="00C76F8E">
        <w:rPr>
          <w:sz w:val="24"/>
          <w:szCs w:val="24"/>
        </w:rPr>
        <w:t xml:space="preserve"> хода образовательного процесса, резул</w:t>
      </w:r>
      <w:r w:rsidRPr="00C76F8E">
        <w:rPr>
          <w:sz w:val="24"/>
          <w:szCs w:val="24"/>
        </w:rPr>
        <w:t>ь</w:t>
      </w:r>
      <w:r w:rsidRPr="00C76F8E">
        <w:rPr>
          <w:sz w:val="24"/>
          <w:szCs w:val="24"/>
        </w:rPr>
        <w:t xml:space="preserve">татов промежуточной </w:t>
      </w:r>
      <w:proofErr w:type="spellStart"/>
      <w:r w:rsidRPr="00C76F8E">
        <w:rPr>
          <w:sz w:val="24"/>
          <w:szCs w:val="24"/>
        </w:rPr>
        <w:t>аттестациии</w:t>
      </w:r>
      <w:proofErr w:type="spellEnd"/>
      <w:r w:rsidRPr="00C76F8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76F8E">
        <w:rPr>
          <w:sz w:val="24"/>
          <w:szCs w:val="24"/>
        </w:rPr>
        <w:t>пр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граммы;проведение</w:t>
      </w:r>
      <w:proofErr w:type="spellEnd"/>
      <w:r w:rsidRPr="00C76F8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76F8E">
        <w:rPr>
          <w:sz w:val="24"/>
          <w:szCs w:val="24"/>
        </w:rPr>
        <w:t>реализ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циякоторых</w:t>
      </w:r>
      <w:proofErr w:type="spellEnd"/>
      <w:r w:rsidRPr="00C76F8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76F8E">
        <w:rPr>
          <w:sz w:val="24"/>
          <w:szCs w:val="24"/>
        </w:rPr>
        <w:t>дистанционныхобр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зовательных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технологий;формирование</w:t>
      </w:r>
      <w:proofErr w:type="spellEnd"/>
      <w:r w:rsidRPr="00C76F8E">
        <w:rPr>
          <w:sz w:val="24"/>
          <w:szCs w:val="24"/>
        </w:rPr>
        <w:t xml:space="preserve"> электронного </w:t>
      </w:r>
      <w:proofErr w:type="spellStart"/>
      <w:r w:rsidRPr="00C76F8E">
        <w:rPr>
          <w:sz w:val="24"/>
          <w:szCs w:val="24"/>
        </w:rPr>
        <w:t>портфолио</w:t>
      </w:r>
      <w:proofErr w:type="spellEnd"/>
      <w:r w:rsidRPr="00C76F8E">
        <w:rPr>
          <w:sz w:val="24"/>
          <w:szCs w:val="24"/>
        </w:rPr>
        <w:t xml:space="preserve"> обучающегося, в том числе </w:t>
      </w:r>
      <w:proofErr w:type="spellStart"/>
      <w:r w:rsidRPr="00C76F8E">
        <w:rPr>
          <w:sz w:val="24"/>
          <w:szCs w:val="24"/>
        </w:rPr>
        <w:t>сохранениеработ</w:t>
      </w:r>
      <w:proofErr w:type="spellEnd"/>
      <w:r w:rsidRPr="00C76F8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76F8E">
        <w:rPr>
          <w:sz w:val="24"/>
          <w:szCs w:val="24"/>
        </w:rPr>
        <w:t>ю</w:t>
      </w:r>
      <w:r w:rsidRPr="00C76F8E">
        <w:rPr>
          <w:sz w:val="24"/>
          <w:szCs w:val="24"/>
        </w:rPr>
        <w:lastRenderedPageBreak/>
        <w:t xml:space="preserve">бых </w:t>
      </w:r>
      <w:proofErr w:type="spellStart"/>
      <w:r w:rsidRPr="00C76F8E">
        <w:rPr>
          <w:sz w:val="24"/>
          <w:szCs w:val="24"/>
        </w:rPr>
        <w:t>участниковобразовательного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процесса</w:t>
      </w:r>
      <w:proofErr w:type="gramStart"/>
      <w:r w:rsidRPr="00C76F8E">
        <w:rPr>
          <w:sz w:val="24"/>
          <w:szCs w:val="24"/>
        </w:rPr>
        <w:t>;в</w:t>
      </w:r>
      <w:proofErr w:type="gramEnd"/>
      <w:r w:rsidRPr="00C76F8E">
        <w:rPr>
          <w:sz w:val="24"/>
          <w:szCs w:val="24"/>
        </w:rPr>
        <w:t>заимодействие</w:t>
      </w:r>
      <w:proofErr w:type="spellEnd"/>
      <w:r w:rsidRPr="00C76F8E">
        <w:rPr>
          <w:sz w:val="24"/>
          <w:szCs w:val="24"/>
        </w:rPr>
        <w:t xml:space="preserve"> между участниками образов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тельного процесса, в том </w:t>
      </w:r>
      <w:proofErr w:type="spellStart"/>
      <w:r w:rsidRPr="00C76F8E">
        <w:rPr>
          <w:sz w:val="24"/>
          <w:szCs w:val="24"/>
        </w:rPr>
        <w:t>числесинхронное</w:t>
      </w:r>
      <w:proofErr w:type="spellEnd"/>
      <w:r w:rsidRPr="00C76F8E">
        <w:rPr>
          <w:sz w:val="24"/>
          <w:szCs w:val="24"/>
        </w:rPr>
        <w:t xml:space="preserve"> и (или) асинхронное взаимодействие посредс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>вом сети «Интернет».</w:t>
      </w:r>
    </w:p>
    <w:p w:rsidR="007F4B97" w:rsidRPr="00C76F8E" w:rsidRDefault="007F4B97" w:rsidP="00AA07A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76F8E" w:rsidRDefault="00C76F8E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76F8E">
        <w:rPr>
          <w:rFonts w:eastAsia="Calibri"/>
          <w:b/>
          <w:sz w:val="24"/>
          <w:szCs w:val="24"/>
          <w:lang w:eastAsia="en-US"/>
        </w:rPr>
        <w:t>9</w:t>
      </w:r>
      <w:r w:rsidR="00EE165B" w:rsidRPr="00C76F8E">
        <w:rPr>
          <w:rFonts w:eastAsia="Calibri"/>
          <w:b/>
          <w:sz w:val="24"/>
          <w:szCs w:val="24"/>
          <w:lang w:eastAsia="en-US"/>
        </w:rPr>
        <w:t>.</w:t>
      </w:r>
      <w:r w:rsidR="007F4B97" w:rsidRPr="00C76F8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76F8E">
        <w:rPr>
          <w:rFonts w:eastAsia="Calibri"/>
          <w:b/>
          <w:sz w:val="24"/>
          <w:szCs w:val="24"/>
          <w:lang w:eastAsia="en-US"/>
        </w:rPr>
        <w:t>обу</w:t>
      </w:r>
      <w:r w:rsidR="009528CA" w:rsidRPr="00C76F8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76F8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Для того чтобы успешно о</w:t>
      </w:r>
      <w:r w:rsidR="004E4DB2" w:rsidRPr="00C76F8E">
        <w:rPr>
          <w:sz w:val="24"/>
          <w:szCs w:val="24"/>
        </w:rPr>
        <w:t xml:space="preserve">своить </w:t>
      </w:r>
      <w:r w:rsidRPr="00C76F8E">
        <w:rPr>
          <w:sz w:val="24"/>
          <w:szCs w:val="24"/>
        </w:rPr>
        <w:t>дисциплин</w:t>
      </w:r>
      <w:r w:rsidR="004E4DB2" w:rsidRPr="00C76F8E">
        <w:rPr>
          <w:sz w:val="24"/>
          <w:szCs w:val="24"/>
        </w:rPr>
        <w:t>у</w:t>
      </w:r>
      <w:proofErr w:type="gramStart"/>
      <w:r w:rsidR="006B066C" w:rsidRPr="00C76F8E">
        <w:rPr>
          <w:bCs/>
          <w:sz w:val="24"/>
          <w:szCs w:val="24"/>
        </w:rPr>
        <w:t>«</w:t>
      </w:r>
      <w:r w:rsidR="008D4528" w:rsidRPr="00C76F8E">
        <w:rPr>
          <w:bCs/>
          <w:sz w:val="24"/>
          <w:szCs w:val="24"/>
        </w:rPr>
        <w:t>С</w:t>
      </w:r>
      <w:proofErr w:type="gramEnd"/>
      <w:r w:rsidR="008D4528" w:rsidRPr="00C76F8E">
        <w:rPr>
          <w:bCs/>
          <w:sz w:val="24"/>
          <w:szCs w:val="24"/>
        </w:rPr>
        <w:t>тратегии конкурентоспособности предприятия</w:t>
      </w:r>
      <w:r w:rsidR="006B066C" w:rsidRPr="00C76F8E">
        <w:rPr>
          <w:bCs/>
          <w:sz w:val="24"/>
          <w:szCs w:val="24"/>
        </w:rPr>
        <w:t>»</w:t>
      </w:r>
      <w:r w:rsidRPr="00C76F8E">
        <w:rPr>
          <w:sz w:val="24"/>
          <w:szCs w:val="24"/>
        </w:rPr>
        <w:t xml:space="preserve">обучающиеся должны выполнить следующие </w:t>
      </w:r>
      <w:r w:rsidR="004E4DB2" w:rsidRPr="00C76F8E">
        <w:rPr>
          <w:sz w:val="24"/>
          <w:szCs w:val="24"/>
        </w:rPr>
        <w:t xml:space="preserve">методические </w:t>
      </w:r>
      <w:r w:rsidRPr="00C76F8E">
        <w:rPr>
          <w:sz w:val="24"/>
          <w:szCs w:val="24"/>
        </w:rPr>
        <w:t>указания</w:t>
      </w:r>
      <w:r w:rsidR="004E4DB2" w:rsidRPr="00C76F8E">
        <w:rPr>
          <w:sz w:val="24"/>
          <w:szCs w:val="24"/>
        </w:rPr>
        <w:t>.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Методические указания для </w:t>
      </w:r>
      <w:proofErr w:type="gramStart"/>
      <w:r w:rsidRPr="00C76F8E">
        <w:rPr>
          <w:sz w:val="24"/>
          <w:szCs w:val="24"/>
        </w:rPr>
        <w:t>обучающихся</w:t>
      </w:r>
      <w:proofErr w:type="gramEnd"/>
      <w:r w:rsidRPr="00C76F8E">
        <w:rPr>
          <w:sz w:val="24"/>
          <w:szCs w:val="24"/>
        </w:rPr>
        <w:t xml:space="preserve"> по освоению дисциплины для подгото</w:t>
      </w:r>
      <w:r w:rsidRPr="00C76F8E">
        <w:rPr>
          <w:sz w:val="24"/>
          <w:szCs w:val="24"/>
        </w:rPr>
        <w:t>в</w:t>
      </w:r>
      <w:r w:rsidRPr="00C76F8E">
        <w:rPr>
          <w:sz w:val="24"/>
          <w:szCs w:val="24"/>
        </w:rPr>
        <w:t xml:space="preserve">ки к занятиям </w:t>
      </w:r>
      <w:r w:rsidRPr="00C76F8E">
        <w:rPr>
          <w:b/>
          <w:sz w:val="24"/>
          <w:szCs w:val="24"/>
        </w:rPr>
        <w:t>лекционного типа</w:t>
      </w:r>
      <w:r w:rsidRPr="00C76F8E">
        <w:rPr>
          <w:sz w:val="24"/>
          <w:szCs w:val="24"/>
        </w:rPr>
        <w:t>: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76F8E" w:rsidRDefault="007F4B97" w:rsidP="00AA07A1">
      <w:pPr>
        <w:ind w:firstLine="709"/>
        <w:jc w:val="both"/>
        <w:rPr>
          <w:b/>
          <w:sz w:val="24"/>
          <w:szCs w:val="24"/>
        </w:rPr>
      </w:pPr>
      <w:r w:rsidRPr="00C76F8E">
        <w:rPr>
          <w:sz w:val="24"/>
          <w:szCs w:val="24"/>
        </w:rPr>
        <w:t xml:space="preserve"> Методические указания для </w:t>
      </w:r>
      <w:proofErr w:type="gramStart"/>
      <w:r w:rsidRPr="00C76F8E">
        <w:rPr>
          <w:sz w:val="24"/>
          <w:szCs w:val="24"/>
        </w:rPr>
        <w:t>обучающихся</w:t>
      </w:r>
      <w:proofErr w:type="gramEnd"/>
      <w:r w:rsidRPr="00C76F8E">
        <w:rPr>
          <w:sz w:val="24"/>
          <w:szCs w:val="24"/>
        </w:rPr>
        <w:t xml:space="preserve"> по освоению дисциплины для подгото</w:t>
      </w:r>
      <w:r w:rsidRPr="00C76F8E">
        <w:rPr>
          <w:sz w:val="24"/>
          <w:szCs w:val="24"/>
        </w:rPr>
        <w:t>в</w:t>
      </w:r>
      <w:r w:rsidRPr="00C76F8E">
        <w:rPr>
          <w:sz w:val="24"/>
          <w:szCs w:val="24"/>
        </w:rPr>
        <w:t xml:space="preserve">ки к занятиям </w:t>
      </w:r>
      <w:r w:rsidRPr="00C76F8E">
        <w:rPr>
          <w:b/>
          <w:sz w:val="24"/>
          <w:szCs w:val="24"/>
        </w:rPr>
        <w:t xml:space="preserve">семинарского типа: 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76F8E">
        <w:rPr>
          <w:sz w:val="24"/>
          <w:szCs w:val="24"/>
        </w:rPr>
        <w:t>организацио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>ный</w:t>
      </w:r>
      <w:proofErr w:type="gramEnd"/>
      <w:r w:rsidRPr="00C76F8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76F8E">
        <w:rPr>
          <w:sz w:val="24"/>
          <w:szCs w:val="24"/>
        </w:rPr>
        <w:t>я</w:t>
      </w:r>
      <w:r w:rsidRPr="00C76F8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76F8E">
        <w:rPr>
          <w:sz w:val="24"/>
          <w:szCs w:val="24"/>
        </w:rPr>
        <w:t>в</w:t>
      </w:r>
      <w:r w:rsidRPr="00C76F8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76F8E" w:rsidRDefault="007F4B97" w:rsidP="00A76E53">
      <w:pPr>
        <w:ind w:firstLine="709"/>
        <w:jc w:val="both"/>
        <w:rPr>
          <w:b/>
          <w:sz w:val="24"/>
          <w:szCs w:val="24"/>
        </w:rPr>
      </w:pPr>
      <w:r w:rsidRPr="00C76F8E">
        <w:rPr>
          <w:sz w:val="24"/>
          <w:szCs w:val="24"/>
        </w:rPr>
        <w:t xml:space="preserve">Методические указания для </w:t>
      </w:r>
      <w:proofErr w:type="gramStart"/>
      <w:r w:rsidRPr="00C76F8E">
        <w:rPr>
          <w:sz w:val="24"/>
          <w:szCs w:val="24"/>
        </w:rPr>
        <w:t>обучающихся</w:t>
      </w:r>
      <w:proofErr w:type="gramEnd"/>
      <w:r w:rsidRPr="00C76F8E">
        <w:rPr>
          <w:sz w:val="24"/>
          <w:szCs w:val="24"/>
        </w:rPr>
        <w:t xml:space="preserve"> по освоению дисциплины для </w:t>
      </w:r>
      <w:r w:rsidRPr="00C76F8E">
        <w:rPr>
          <w:b/>
          <w:sz w:val="24"/>
          <w:szCs w:val="24"/>
        </w:rPr>
        <w:t>самосто</w:t>
      </w:r>
      <w:r w:rsidRPr="00C76F8E">
        <w:rPr>
          <w:b/>
          <w:sz w:val="24"/>
          <w:szCs w:val="24"/>
        </w:rPr>
        <w:t>я</w:t>
      </w:r>
      <w:r w:rsidRPr="00C76F8E">
        <w:rPr>
          <w:b/>
          <w:sz w:val="24"/>
          <w:szCs w:val="24"/>
        </w:rPr>
        <w:t>тельной работы: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76F8E">
        <w:rPr>
          <w:sz w:val="24"/>
          <w:szCs w:val="24"/>
        </w:rPr>
        <w:t>Самостоятел</w:t>
      </w:r>
      <w:r w:rsidRPr="00C76F8E">
        <w:rPr>
          <w:sz w:val="24"/>
          <w:szCs w:val="24"/>
        </w:rPr>
        <w:t>ь</w:t>
      </w:r>
      <w:r w:rsidRPr="00C76F8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lastRenderedPageBreak/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76F8E">
        <w:rPr>
          <w:sz w:val="24"/>
          <w:szCs w:val="24"/>
        </w:rPr>
        <w:t xml:space="preserve"> − </w:t>
      </w:r>
      <w:proofErr w:type="gramStart"/>
      <w:r w:rsidRPr="00C76F8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76F8E">
        <w:rPr>
          <w:sz w:val="24"/>
          <w:szCs w:val="24"/>
        </w:rPr>
        <w:t>д</w:t>
      </w:r>
      <w:r w:rsidRPr="00C76F8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матичный, гипотетический </w:t>
      </w:r>
      <w:proofErr w:type="gramStart"/>
      <w:r w:rsidRPr="00C76F8E">
        <w:rPr>
          <w:sz w:val="24"/>
          <w:szCs w:val="24"/>
        </w:rPr>
        <w:t>характер</w:t>
      </w:r>
      <w:proofErr w:type="gramEnd"/>
      <w:r w:rsidRPr="00C76F8E">
        <w:rPr>
          <w:sz w:val="24"/>
          <w:szCs w:val="24"/>
        </w:rPr>
        <w:t xml:space="preserve"> и уловить скрытые вопросы.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76F8E">
        <w:rPr>
          <w:sz w:val="24"/>
          <w:szCs w:val="24"/>
        </w:rPr>
        <w:t>ч</w:t>
      </w:r>
      <w:r w:rsidRPr="00C76F8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большей убедительности той или иной позиции.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Следующим этапом </w:t>
      </w:r>
      <w:proofErr w:type="spellStart"/>
      <w:r w:rsidRPr="00C76F8E">
        <w:rPr>
          <w:sz w:val="24"/>
          <w:szCs w:val="24"/>
        </w:rPr>
        <w:t>работыс</w:t>
      </w:r>
      <w:proofErr w:type="spellEnd"/>
      <w:r w:rsidRPr="00C76F8E">
        <w:rPr>
          <w:sz w:val="24"/>
          <w:szCs w:val="24"/>
        </w:rPr>
        <w:t xml:space="preserve"> литературными источниками является создание ко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76F8E">
        <w:rPr>
          <w:sz w:val="24"/>
          <w:szCs w:val="24"/>
        </w:rPr>
        <w:t>ь</w:t>
      </w:r>
      <w:r w:rsidRPr="00C76F8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76F8E">
        <w:rPr>
          <w:rFonts w:eastAsia="Calibri"/>
          <w:sz w:val="24"/>
          <w:szCs w:val="24"/>
          <w:lang w:eastAsia="en-US"/>
        </w:rPr>
        <w:t>о</w:t>
      </w:r>
      <w:r w:rsidRPr="00C76F8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76F8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76F8E">
        <w:rPr>
          <w:rFonts w:eastAsia="Calibri"/>
          <w:sz w:val="24"/>
          <w:szCs w:val="24"/>
          <w:lang w:eastAsia="en-US"/>
        </w:rPr>
        <w:t xml:space="preserve"> и прочита</w:t>
      </w:r>
      <w:r w:rsidRPr="00C76F8E">
        <w:rPr>
          <w:rFonts w:eastAsia="Calibri"/>
          <w:sz w:val="24"/>
          <w:szCs w:val="24"/>
          <w:lang w:eastAsia="en-US"/>
        </w:rPr>
        <w:t>н</w:t>
      </w:r>
      <w:r w:rsidRPr="00C76F8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76F8E">
        <w:rPr>
          <w:rFonts w:eastAsia="Calibri"/>
          <w:sz w:val="24"/>
          <w:szCs w:val="24"/>
          <w:lang w:eastAsia="en-US"/>
        </w:rPr>
        <w:t>т</w:t>
      </w:r>
      <w:r w:rsidRPr="00C76F8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76F8E">
        <w:rPr>
          <w:rFonts w:eastAsia="Calibri"/>
          <w:sz w:val="24"/>
          <w:szCs w:val="24"/>
          <w:lang w:eastAsia="en-US"/>
        </w:rPr>
        <w:t>е</w:t>
      </w:r>
      <w:r w:rsidRPr="00C76F8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b/>
          <w:bCs/>
          <w:sz w:val="24"/>
          <w:szCs w:val="24"/>
        </w:rPr>
        <w:t>Подготовка к промежуточной аттестации</w:t>
      </w:r>
      <w:r w:rsidRPr="00C76F8E">
        <w:rPr>
          <w:bCs/>
          <w:sz w:val="24"/>
          <w:szCs w:val="24"/>
        </w:rPr>
        <w:t>: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дятся сведения, необходимые для ответа на них;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- внимательно прочитать рекомендованную литературу;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C76F8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76F8E">
        <w:rPr>
          <w:rFonts w:eastAsia="Calibri"/>
          <w:b/>
          <w:sz w:val="24"/>
          <w:szCs w:val="24"/>
          <w:lang w:eastAsia="en-US"/>
        </w:rPr>
        <w:t>1</w:t>
      </w:r>
      <w:r w:rsidR="00C76F8E" w:rsidRPr="00C76F8E">
        <w:rPr>
          <w:rFonts w:eastAsia="Calibri"/>
          <w:b/>
          <w:sz w:val="24"/>
          <w:szCs w:val="24"/>
          <w:lang w:eastAsia="en-US"/>
        </w:rPr>
        <w:t>0</w:t>
      </w:r>
      <w:r w:rsidRPr="00C76F8E">
        <w:rPr>
          <w:rFonts w:eastAsia="Calibri"/>
          <w:b/>
          <w:sz w:val="24"/>
          <w:szCs w:val="24"/>
          <w:lang w:eastAsia="en-US"/>
        </w:rPr>
        <w:t>.</w:t>
      </w:r>
      <w:r w:rsidR="009528CA" w:rsidRPr="00C76F8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76F8E">
        <w:rPr>
          <w:rFonts w:eastAsia="Calibri"/>
          <w:b/>
          <w:sz w:val="24"/>
          <w:szCs w:val="24"/>
          <w:lang w:eastAsia="en-US"/>
        </w:rPr>
        <w:t>е</w:t>
      </w:r>
      <w:r w:rsidR="009528CA" w:rsidRPr="00C76F8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Power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Point</w:t>
      </w:r>
      <w:proofErr w:type="spellEnd"/>
      <w:r w:rsidRPr="00C76F8E">
        <w:rPr>
          <w:sz w:val="24"/>
          <w:szCs w:val="24"/>
        </w:rPr>
        <w:t>, видеоматериалов, слайдов.</w:t>
      </w:r>
    </w:p>
    <w:p w:rsidR="00A275E4" w:rsidRPr="00C76F8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C76F8E">
        <w:rPr>
          <w:sz w:val="24"/>
          <w:szCs w:val="24"/>
        </w:rPr>
        <w:t>часысамостоятельной</w:t>
      </w:r>
      <w:proofErr w:type="spellEnd"/>
      <w:r w:rsidRPr="00C76F8E">
        <w:rPr>
          <w:sz w:val="24"/>
          <w:szCs w:val="24"/>
        </w:rPr>
        <w:t xml:space="preserve"> работы.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>, обеспечивает: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76F8E">
        <w:rPr>
          <w:sz w:val="24"/>
          <w:szCs w:val="24"/>
        </w:rPr>
        <w:t>к</w:t>
      </w:r>
      <w:r w:rsidRPr="00C76F8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76F8E">
        <w:rPr>
          <w:sz w:val="24"/>
          <w:szCs w:val="24"/>
        </w:rPr>
        <w:t xml:space="preserve">( </w:t>
      </w:r>
      <w:proofErr w:type="gramEnd"/>
      <w:r w:rsidRPr="00C76F8E">
        <w:rPr>
          <w:sz w:val="24"/>
          <w:szCs w:val="24"/>
        </w:rPr>
        <w:t xml:space="preserve">ЭБС 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="00951F6B" w:rsidRPr="00C76F8E">
        <w:rPr>
          <w:sz w:val="24"/>
          <w:szCs w:val="24"/>
        </w:rPr>
        <w:t xml:space="preserve">, ЭБС </w:t>
      </w:r>
      <w:proofErr w:type="spellStart"/>
      <w:r w:rsidR="00951F6B" w:rsidRPr="00C76F8E">
        <w:rPr>
          <w:sz w:val="24"/>
          <w:szCs w:val="24"/>
        </w:rPr>
        <w:t>Юрайт</w:t>
      </w:r>
      <w:proofErr w:type="spellEnd"/>
      <w:r w:rsidRPr="00C76F8E">
        <w:rPr>
          <w:sz w:val="24"/>
          <w:szCs w:val="24"/>
        </w:rPr>
        <w:t xml:space="preserve"> ) и эле</w:t>
      </w:r>
      <w:r w:rsidRPr="00C76F8E">
        <w:rPr>
          <w:sz w:val="24"/>
          <w:szCs w:val="24"/>
        </w:rPr>
        <w:t>к</w:t>
      </w:r>
      <w:r w:rsidRPr="00C76F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76F8E">
        <w:rPr>
          <w:sz w:val="24"/>
          <w:szCs w:val="24"/>
        </w:rPr>
        <w:t>бакалавриата</w:t>
      </w:r>
      <w:proofErr w:type="spellEnd"/>
      <w:r w:rsidRPr="00C76F8E">
        <w:rPr>
          <w:sz w:val="24"/>
          <w:szCs w:val="24"/>
        </w:rPr>
        <w:t>;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>ных образовательных технологий;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76F8E">
        <w:rPr>
          <w:sz w:val="24"/>
          <w:szCs w:val="24"/>
        </w:rPr>
        <w:t>портфолио</w:t>
      </w:r>
      <w:proofErr w:type="spellEnd"/>
      <w:r w:rsidRPr="00C76F8E">
        <w:rPr>
          <w:sz w:val="24"/>
          <w:szCs w:val="24"/>
        </w:rPr>
        <w:t xml:space="preserve"> обучающегося, в том числе сохр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ков образовательного процесса;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76F8E">
        <w:rPr>
          <w:sz w:val="24"/>
          <w:szCs w:val="24"/>
        </w:rPr>
        <w:t>заимодействие посредством сети «Интернет».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дующие информационные технологии: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компьютерное тестирование;</w:t>
      </w:r>
    </w:p>
    <w:p w:rsidR="00CF2B2F" w:rsidRPr="00C76F8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 xml:space="preserve">демонстрация </w:t>
      </w:r>
      <w:proofErr w:type="spellStart"/>
      <w:r w:rsidRPr="00C76F8E">
        <w:rPr>
          <w:sz w:val="24"/>
          <w:szCs w:val="24"/>
        </w:rPr>
        <w:t>мультимедийных</w:t>
      </w:r>
      <w:proofErr w:type="spellEnd"/>
      <w:r w:rsidRPr="00C76F8E">
        <w:rPr>
          <w:sz w:val="24"/>
          <w:szCs w:val="24"/>
        </w:rPr>
        <w:t xml:space="preserve"> материалов.</w:t>
      </w:r>
    </w:p>
    <w:p w:rsidR="00C76F8E" w:rsidRPr="00455777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76F8E">
        <w:rPr>
          <w:sz w:val="24"/>
          <w:szCs w:val="24"/>
        </w:rPr>
        <w:t>ПЕРЕЧЕНЬ</w:t>
      </w:r>
      <w:r w:rsidRPr="00455777">
        <w:rPr>
          <w:sz w:val="24"/>
          <w:szCs w:val="24"/>
          <w:lang w:val="en-US"/>
        </w:rPr>
        <w:t xml:space="preserve"> </w:t>
      </w:r>
      <w:r w:rsidRPr="00C76F8E">
        <w:rPr>
          <w:sz w:val="24"/>
          <w:szCs w:val="24"/>
        </w:rPr>
        <w:t>ПРОГРАММНОГО</w:t>
      </w:r>
      <w:r w:rsidRPr="00455777">
        <w:rPr>
          <w:sz w:val="24"/>
          <w:szCs w:val="24"/>
          <w:lang w:val="en-US"/>
        </w:rPr>
        <w:t xml:space="preserve"> </w:t>
      </w:r>
      <w:r w:rsidRPr="00C76F8E">
        <w:rPr>
          <w:sz w:val="24"/>
          <w:szCs w:val="24"/>
        </w:rPr>
        <w:t>ОБЕСПЕЧЕНИЯ</w:t>
      </w:r>
    </w:p>
    <w:p w:rsidR="00C76F8E" w:rsidRPr="00455777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5777">
        <w:rPr>
          <w:sz w:val="24"/>
          <w:szCs w:val="24"/>
          <w:lang w:val="en-US"/>
        </w:rPr>
        <w:t>•</w:t>
      </w:r>
      <w:r w:rsidRPr="00455777">
        <w:rPr>
          <w:sz w:val="24"/>
          <w:szCs w:val="24"/>
          <w:lang w:val="en-US"/>
        </w:rPr>
        <w:tab/>
      </w:r>
      <w:proofErr w:type="spellStart"/>
      <w:r w:rsidRPr="00C76F8E">
        <w:rPr>
          <w:sz w:val="24"/>
          <w:szCs w:val="24"/>
          <w:lang w:val="en-US"/>
        </w:rPr>
        <w:t>MicrosoftWindows</w:t>
      </w:r>
      <w:proofErr w:type="spellEnd"/>
      <w:r w:rsidRPr="00455777">
        <w:rPr>
          <w:sz w:val="24"/>
          <w:szCs w:val="24"/>
          <w:lang w:val="en-US"/>
        </w:rPr>
        <w:t xml:space="preserve"> 10 </w:t>
      </w:r>
      <w:r w:rsidRPr="00C76F8E">
        <w:rPr>
          <w:sz w:val="24"/>
          <w:szCs w:val="24"/>
          <w:lang w:val="en-US"/>
        </w:rPr>
        <w:t>Professional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76F8E">
        <w:rPr>
          <w:sz w:val="24"/>
          <w:szCs w:val="24"/>
          <w:lang w:val="en-US"/>
        </w:rPr>
        <w:lastRenderedPageBreak/>
        <w:t>•</w:t>
      </w:r>
      <w:r w:rsidRPr="00C76F8E">
        <w:rPr>
          <w:sz w:val="24"/>
          <w:szCs w:val="24"/>
          <w:lang w:val="en-US"/>
        </w:rPr>
        <w:tab/>
        <w:t xml:space="preserve">Microsoft Windows XP Professional SP3 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76F8E">
        <w:rPr>
          <w:sz w:val="24"/>
          <w:szCs w:val="24"/>
          <w:lang w:val="en-US"/>
        </w:rPr>
        <w:t>•</w:t>
      </w:r>
      <w:r w:rsidRPr="00C76F8E">
        <w:rPr>
          <w:sz w:val="24"/>
          <w:szCs w:val="24"/>
          <w:lang w:val="en-US"/>
        </w:rPr>
        <w:tab/>
        <w:t xml:space="preserve">Microsoft Office Professional 2007 Russian </w:t>
      </w:r>
    </w:p>
    <w:p w:rsidR="00C76F8E" w:rsidRPr="00455777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5777">
        <w:rPr>
          <w:sz w:val="24"/>
          <w:szCs w:val="24"/>
          <w:lang w:val="en-US"/>
        </w:rPr>
        <w:t>•</w:t>
      </w:r>
      <w:r w:rsidRPr="00455777">
        <w:rPr>
          <w:sz w:val="24"/>
          <w:szCs w:val="24"/>
          <w:lang w:val="en-US"/>
        </w:rPr>
        <w:tab/>
      </w:r>
      <w:r w:rsidRPr="00C76F8E">
        <w:rPr>
          <w:bCs/>
          <w:sz w:val="24"/>
          <w:szCs w:val="24"/>
          <w:lang w:val="en-US"/>
        </w:rPr>
        <w:t>C</w:t>
      </w:r>
      <w:proofErr w:type="spellStart"/>
      <w:r w:rsidRPr="00C76F8E">
        <w:rPr>
          <w:bCs/>
          <w:sz w:val="24"/>
          <w:szCs w:val="24"/>
        </w:rPr>
        <w:t>вободно</w:t>
      </w:r>
      <w:proofErr w:type="spellEnd"/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распространяемый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офисный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пакет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с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открытым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исходным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кодом</w:t>
      </w:r>
      <w:r w:rsidRPr="00455777">
        <w:rPr>
          <w:bCs/>
          <w:sz w:val="24"/>
          <w:szCs w:val="24"/>
          <w:lang w:val="en-US"/>
        </w:rPr>
        <w:t xml:space="preserve"> </w:t>
      </w:r>
      <w:proofErr w:type="spellStart"/>
      <w:r w:rsidRPr="00455777">
        <w:rPr>
          <w:bCs/>
          <w:sz w:val="24"/>
          <w:szCs w:val="24"/>
          <w:lang w:val="en-US"/>
        </w:rPr>
        <w:t>LibreOffice</w:t>
      </w:r>
      <w:proofErr w:type="spellEnd"/>
      <w:r w:rsidRPr="00455777">
        <w:rPr>
          <w:bCs/>
          <w:sz w:val="24"/>
          <w:szCs w:val="24"/>
          <w:lang w:val="en-US"/>
        </w:rPr>
        <w:t xml:space="preserve"> 6.0.3.2 Stable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Антивирус Касперского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</w:r>
      <w:proofErr w:type="spellStart"/>
      <w:proofErr w:type="gramStart"/>
      <w:r w:rsidRPr="00C76F8E">
        <w:rPr>
          <w:sz w:val="24"/>
          <w:szCs w:val="24"/>
        </w:rPr>
        <w:t>C</w:t>
      </w:r>
      <w:proofErr w:type="gramEnd"/>
      <w:r w:rsidRPr="00C76F8E">
        <w:rPr>
          <w:sz w:val="24"/>
          <w:szCs w:val="24"/>
        </w:rPr>
        <w:t>истема</w:t>
      </w:r>
      <w:proofErr w:type="spellEnd"/>
      <w:r w:rsidRPr="00C76F8E">
        <w:rPr>
          <w:sz w:val="24"/>
          <w:szCs w:val="24"/>
        </w:rPr>
        <w:t xml:space="preserve"> управления курсами LMS Русский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 3KL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ПЕРЕЧЕНЬ ИНФОРМАЦИОННЫХ СПРАВОЧНЫХ СИСТЕМ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Справочная правовая система «Консультант Плюс»</w:t>
      </w:r>
    </w:p>
    <w:p w:rsidR="00C76F8E" w:rsidRPr="00C76F8E" w:rsidRDefault="00C76F8E" w:rsidP="00C76F8E">
      <w:pPr>
        <w:widowControl/>
        <w:autoSpaceDE/>
        <w:adjustRightInd/>
        <w:ind w:left="708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Справочная правовая система «Гарант».</w:t>
      </w:r>
    </w:p>
    <w:p w:rsidR="00CF2B2F" w:rsidRPr="00C76F8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76F8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76F8E">
        <w:rPr>
          <w:b/>
          <w:sz w:val="24"/>
          <w:szCs w:val="24"/>
        </w:rPr>
        <w:t>1</w:t>
      </w:r>
      <w:r w:rsidR="00C76F8E" w:rsidRPr="00C76F8E">
        <w:rPr>
          <w:b/>
          <w:sz w:val="24"/>
          <w:szCs w:val="24"/>
        </w:rPr>
        <w:t>1</w:t>
      </w:r>
      <w:r w:rsidRPr="00C76F8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76F8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C76F8E">
        <w:rPr>
          <w:sz w:val="24"/>
          <w:szCs w:val="24"/>
        </w:rPr>
        <w:t>«</w:t>
      </w:r>
      <w:r w:rsidR="008D4528" w:rsidRPr="00C76F8E">
        <w:rPr>
          <w:sz w:val="24"/>
          <w:szCs w:val="24"/>
        </w:rPr>
        <w:t>Стратегии конк</w:t>
      </w:r>
      <w:r w:rsidR="008D4528" w:rsidRPr="00C76F8E">
        <w:rPr>
          <w:sz w:val="24"/>
          <w:szCs w:val="24"/>
        </w:rPr>
        <w:t>у</w:t>
      </w:r>
      <w:r w:rsidR="008D4528" w:rsidRPr="00C76F8E">
        <w:rPr>
          <w:sz w:val="24"/>
          <w:szCs w:val="24"/>
        </w:rPr>
        <w:t>рентоспособности предприятия</w:t>
      </w:r>
      <w:r w:rsidR="006B066C" w:rsidRPr="00C76F8E">
        <w:rPr>
          <w:sz w:val="24"/>
          <w:szCs w:val="24"/>
        </w:rPr>
        <w:t>»</w:t>
      </w:r>
      <w:r w:rsidRPr="00C76F8E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C76F8E">
        <w:rPr>
          <w:sz w:val="24"/>
          <w:szCs w:val="24"/>
        </w:rPr>
        <w:t>п</w:t>
      </w:r>
      <w:r w:rsidRPr="00C76F8E">
        <w:rPr>
          <w:sz w:val="24"/>
          <w:szCs w:val="24"/>
        </w:rPr>
        <w:t>лины.</w:t>
      </w:r>
    </w:p>
    <w:p w:rsidR="00C76F8E" w:rsidRPr="00C76F8E" w:rsidRDefault="00C76F8E" w:rsidP="00C76F8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76F8E">
        <w:rPr>
          <w:sz w:val="24"/>
          <w:szCs w:val="24"/>
        </w:rPr>
        <w:t>у</w:t>
      </w:r>
      <w:r w:rsidRPr="00C76F8E">
        <w:rPr>
          <w:sz w:val="24"/>
          <w:szCs w:val="24"/>
        </w:rPr>
        <w:t xml:space="preserve">сов, расположенных по адресам: </w:t>
      </w:r>
    </w:p>
    <w:p w:rsidR="00C76F8E" w:rsidRPr="00C76F8E" w:rsidRDefault="00C76F8E" w:rsidP="00C76F8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1. Для проведения лекционных занятий:</w:t>
      </w:r>
    </w:p>
    <w:p w:rsidR="00C76F8E" w:rsidRPr="00C76F8E" w:rsidRDefault="00C76F8E" w:rsidP="00C76F8E">
      <w:pPr>
        <w:jc w:val="both"/>
        <w:rPr>
          <w:sz w:val="24"/>
          <w:szCs w:val="24"/>
        </w:rPr>
      </w:pPr>
      <w:proofErr w:type="gramStart"/>
      <w:r w:rsidRPr="00C76F8E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C76F8E">
        <w:rPr>
          <w:sz w:val="24"/>
          <w:szCs w:val="24"/>
        </w:rPr>
        <w:t>мультимедийный</w:t>
      </w:r>
      <w:proofErr w:type="spellEnd"/>
      <w:r w:rsidRPr="00C76F8E">
        <w:rPr>
          <w:sz w:val="24"/>
          <w:szCs w:val="24"/>
        </w:rPr>
        <w:t xml:space="preserve"> проектор, экран, кондиционер.</w:t>
      </w:r>
      <w:proofErr w:type="gramEnd"/>
      <w:r w:rsidRPr="00C76F8E">
        <w:rPr>
          <w:sz w:val="24"/>
          <w:szCs w:val="24"/>
        </w:rPr>
        <w:t xml:space="preserve">     Операционная система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8,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Writer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Calc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Impress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Draw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Math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Base</w:t>
      </w:r>
      <w:proofErr w:type="spellEnd"/>
      <w:r w:rsidRPr="00C76F8E">
        <w:rPr>
          <w:sz w:val="24"/>
          <w:szCs w:val="24"/>
        </w:rPr>
        <w:t xml:space="preserve">,  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 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BigBlueButton</w:t>
      </w:r>
      <w:proofErr w:type="spellEnd"/>
      <w:r w:rsidRPr="00C76F8E">
        <w:rPr>
          <w:sz w:val="24"/>
          <w:szCs w:val="24"/>
        </w:rPr>
        <w:t xml:space="preserve">, GIMP,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Academic</w:t>
      </w:r>
      <w:proofErr w:type="spellEnd"/>
      <w:r w:rsidRPr="00C76F8E">
        <w:rPr>
          <w:sz w:val="24"/>
          <w:szCs w:val="24"/>
        </w:rPr>
        <w:t xml:space="preserve">,  SAS® </w:t>
      </w:r>
      <w:proofErr w:type="spellStart"/>
      <w:r w:rsidRPr="00C76F8E">
        <w:rPr>
          <w:sz w:val="24"/>
          <w:szCs w:val="24"/>
        </w:rPr>
        <w:t>University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Edition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VirtualBox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>, справочно-правовая система «Ко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 xml:space="preserve">сультант плюс», «Гарант», </w:t>
      </w:r>
      <w:proofErr w:type="spellStart"/>
      <w:proofErr w:type="gram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библиотечная</w:t>
      </w:r>
      <w:proofErr w:type="gramEnd"/>
      <w:r w:rsidRPr="00C76F8E">
        <w:rPr>
          <w:sz w:val="24"/>
          <w:szCs w:val="24"/>
        </w:rPr>
        <w:t xml:space="preserve"> система 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 xml:space="preserve">лиотечная система "ЭБС ЮРАЙТ </w:t>
      </w:r>
      <w:hyperlink w:history="1">
        <w:r w:rsidRPr="00C76F8E">
          <w:rPr>
            <w:sz w:val="24"/>
            <w:szCs w:val="24"/>
            <w:u w:val="single"/>
          </w:rPr>
          <w:t xml:space="preserve">www.biblio-online. </w:t>
        </w:r>
        <w:proofErr w:type="spellStart"/>
        <w:r w:rsidRPr="00C76F8E">
          <w:rPr>
            <w:sz w:val="24"/>
            <w:szCs w:val="24"/>
            <w:u w:val="single"/>
          </w:rPr>
          <w:t>ru</w:t>
        </w:r>
        <w:proofErr w:type="spellEnd"/>
      </w:hyperlink>
      <w:r w:rsidRPr="00C76F8E">
        <w:rPr>
          <w:sz w:val="24"/>
          <w:szCs w:val="24"/>
        </w:rPr>
        <w:t>.</w:t>
      </w:r>
    </w:p>
    <w:p w:rsidR="00C76F8E" w:rsidRPr="00C76F8E" w:rsidRDefault="00C76F8E" w:rsidP="00C76F8E">
      <w:pPr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C76F8E">
        <w:rPr>
          <w:sz w:val="24"/>
          <w:szCs w:val="24"/>
        </w:rPr>
        <w:t>А.Файоля</w:t>
      </w:r>
      <w:proofErr w:type="spellEnd"/>
      <w:r w:rsidRPr="00C76F8E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C76F8E">
        <w:rPr>
          <w:sz w:val="24"/>
          <w:szCs w:val="24"/>
        </w:rPr>
        <w:t>Маслоу</w:t>
      </w:r>
      <w:proofErr w:type="spellEnd"/>
      <w:r w:rsidRPr="00C76F8E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C76F8E">
        <w:rPr>
          <w:sz w:val="24"/>
          <w:szCs w:val="24"/>
        </w:rPr>
        <w:t>р</w:t>
      </w:r>
      <w:r w:rsidRPr="00C76F8E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2. Для проведения практических занятий: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proofErr w:type="gramStart"/>
      <w:r w:rsidRPr="00C76F8E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3. Для проведения групповых и индивидуальных консультаций: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C76F8E">
        <w:rPr>
          <w:sz w:val="24"/>
          <w:szCs w:val="24"/>
        </w:rPr>
        <w:t>Линко</w:t>
      </w:r>
      <w:proofErr w:type="spellEnd"/>
      <w:r w:rsidRPr="00C76F8E">
        <w:rPr>
          <w:sz w:val="24"/>
          <w:szCs w:val="24"/>
        </w:rPr>
        <w:t xml:space="preserve"> V8.2, Операционная система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XP,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Writer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Calc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Impress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Draw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Math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Base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Линко</w:t>
      </w:r>
      <w:proofErr w:type="spellEnd"/>
      <w:r w:rsidRPr="00C76F8E">
        <w:rPr>
          <w:sz w:val="24"/>
          <w:szCs w:val="24"/>
        </w:rPr>
        <w:t xml:space="preserve"> V8.2, 1С</w:t>
      </w:r>
      <w:proofErr w:type="gramStart"/>
      <w:r w:rsidRPr="00C76F8E">
        <w:rPr>
          <w:sz w:val="24"/>
          <w:szCs w:val="24"/>
        </w:rPr>
        <w:t>:П</w:t>
      </w:r>
      <w:proofErr w:type="gramEnd"/>
      <w:r w:rsidRPr="00C76F8E">
        <w:rPr>
          <w:sz w:val="24"/>
          <w:szCs w:val="24"/>
        </w:rPr>
        <w:t>редпр.8.Комплект для обучения в высших и средних учебных з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ведениях,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 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BigBlueButton</w:t>
      </w:r>
      <w:proofErr w:type="spellEnd"/>
      <w:r w:rsidRPr="00C76F8E">
        <w:rPr>
          <w:sz w:val="24"/>
          <w:szCs w:val="24"/>
        </w:rPr>
        <w:t xml:space="preserve">, PSPP, GIMP, 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lastRenderedPageBreak/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Academic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VirtualBox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</w:t>
      </w:r>
      <w:r w:rsidRPr="00C76F8E">
        <w:rPr>
          <w:sz w:val="24"/>
          <w:szCs w:val="24"/>
        </w:rPr>
        <w:t>з</w:t>
      </w:r>
      <w:r w:rsidRPr="00C76F8E">
        <w:rPr>
          <w:sz w:val="24"/>
          <w:szCs w:val="24"/>
        </w:rPr>
        <w:t xml:space="preserve">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C76F8E">
        <w:rPr>
          <w:sz w:val="24"/>
          <w:szCs w:val="24"/>
        </w:rPr>
        <w:t xml:space="preserve"> ,</w:t>
      </w:r>
      <w:proofErr w:type="gram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библиотечная система 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библиотечная система "ЭБС ЮРАЙТ </w:t>
      </w:r>
      <w:hyperlink w:history="1">
        <w:r w:rsidRPr="00C76F8E">
          <w:rPr>
            <w:sz w:val="24"/>
            <w:szCs w:val="24"/>
            <w:u w:val="single"/>
          </w:rPr>
          <w:t xml:space="preserve">www.biblio-online. </w:t>
        </w:r>
        <w:proofErr w:type="spellStart"/>
        <w:r w:rsidRPr="00C76F8E">
          <w:rPr>
            <w:sz w:val="24"/>
            <w:szCs w:val="24"/>
            <w:u w:val="single"/>
          </w:rPr>
          <w:t>ru</w:t>
        </w:r>
        <w:proofErr w:type="spellEnd"/>
      </w:hyperlink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4. Для самостоятельной работы: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C76F8E">
        <w:rPr>
          <w:sz w:val="24"/>
          <w:szCs w:val="24"/>
        </w:rPr>
        <w:t>шт</w:t>
      </w:r>
      <w:proofErr w:type="spellEnd"/>
      <w:proofErr w:type="gramEnd"/>
      <w:r w:rsidRPr="00C76F8E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 xml:space="preserve"> и к глобальной сети Интернет с обесп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>; доска пл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10,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Writer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Calc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Impress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Draw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Math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Base</w:t>
      </w:r>
      <w:proofErr w:type="spellEnd"/>
      <w:r w:rsidRPr="00C76F8E">
        <w:rPr>
          <w:sz w:val="24"/>
          <w:szCs w:val="24"/>
        </w:rPr>
        <w:t>, 1С</w:t>
      </w:r>
      <w:proofErr w:type="gramStart"/>
      <w:r w:rsidRPr="00C76F8E">
        <w:rPr>
          <w:sz w:val="24"/>
          <w:szCs w:val="24"/>
        </w:rPr>
        <w:t>:П</w:t>
      </w:r>
      <w:proofErr w:type="gramEnd"/>
      <w:r w:rsidRPr="00C76F8E">
        <w:rPr>
          <w:sz w:val="24"/>
          <w:szCs w:val="24"/>
        </w:rPr>
        <w:t>редпр.8.Комплект для обуч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C76F8E">
        <w:rPr>
          <w:sz w:val="24"/>
          <w:szCs w:val="24"/>
        </w:rPr>
        <w:t>MySQL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 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BigBlueButton</w:t>
      </w:r>
      <w:proofErr w:type="spellEnd"/>
      <w:r w:rsidRPr="00C76F8E">
        <w:rPr>
          <w:sz w:val="24"/>
          <w:szCs w:val="24"/>
        </w:rPr>
        <w:t xml:space="preserve">, PSPP, GIMP, 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Academic</w:t>
      </w:r>
      <w:proofErr w:type="spellEnd"/>
      <w:r w:rsidRPr="00C76F8E">
        <w:rPr>
          <w:sz w:val="24"/>
          <w:szCs w:val="24"/>
        </w:rPr>
        <w:t xml:space="preserve">,  SAS® </w:t>
      </w:r>
      <w:proofErr w:type="spellStart"/>
      <w:r w:rsidRPr="00C76F8E">
        <w:rPr>
          <w:sz w:val="24"/>
          <w:szCs w:val="24"/>
        </w:rPr>
        <w:t>University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Edition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VirtualBox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» - режим доступа: </w:t>
      </w:r>
      <w:hyperlink r:id="rId12" w:history="1">
        <w:r w:rsidRPr="00C76F8E">
          <w:rPr>
            <w:sz w:val="24"/>
            <w:szCs w:val="24"/>
            <w:u w:val="single"/>
          </w:rPr>
          <w:t>http://www.iprbookshop.ru</w:t>
        </w:r>
      </w:hyperlink>
      <w:r w:rsidRPr="00C76F8E">
        <w:rPr>
          <w:sz w:val="24"/>
          <w:szCs w:val="24"/>
        </w:rPr>
        <w:t xml:space="preserve"> и «ЭБС ЮРАЙТ» - режим доступа: </w:t>
      </w:r>
      <w:hyperlink w:history="1">
        <w:r w:rsidRPr="00C76F8E">
          <w:rPr>
            <w:sz w:val="24"/>
            <w:szCs w:val="24"/>
            <w:u w:val="single"/>
          </w:rPr>
          <w:t xml:space="preserve">www.biblio-online. </w:t>
        </w:r>
        <w:proofErr w:type="spellStart"/>
        <w:r w:rsidRPr="00C76F8E">
          <w:rPr>
            <w:sz w:val="24"/>
            <w:szCs w:val="24"/>
            <w:u w:val="single"/>
          </w:rPr>
          <w:t>ru</w:t>
        </w:r>
        <w:proofErr w:type="spellEnd"/>
      </w:hyperlink>
      <w:r w:rsidRPr="00C76F8E">
        <w:rPr>
          <w:sz w:val="24"/>
          <w:szCs w:val="24"/>
        </w:rPr>
        <w:t>.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C76F8E">
        <w:rPr>
          <w:sz w:val="24"/>
          <w:szCs w:val="24"/>
        </w:rPr>
        <w:t>шт</w:t>
      </w:r>
      <w:proofErr w:type="spellEnd"/>
      <w:proofErr w:type="gramEnd"/>
      <w:r w:rsidRPr="00C76F8E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 xml:space="preserve"> и к глобальной сети Интернет с обесп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>; доска пл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стиковая; колонки (2 шт.); экран; </w:t>
      </w:r>
      <w:proofErr w:type="spellStart"/>
      <w:r w:rsidRPr="00C76F8E">
        <w:rPr>
          <w:sz w:val="24"/>
          <w:szCs w:val="24"/>
        </w:rPr>
        <w:t>мультимедийный</w:t>
      </w:r>
      <w:proofErr w:type="spellEnd"/>
      <w:r w:rsidRPr="00C76F8E">
        <w:rPr>
          <w:sz w:val="24"/>
          <w:szCs w:val="24"/>
        </w:rPr>
        <w:t xml:space="preserve"> проектор; кафедра; операционная си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XP,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C76F8E">
        <w:rPr>
          <w:sz w:val="24"/>
          <w:szCs w:val="24"/>
        </w:rPr>
        <w:t>Traffic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Inspector</w:t>
      </w:r>
      <w:proofErr w:type="spellEnd"/>
      <w:r w:rsidRPr="00C76F8E">
        <w:rPr>
          <w:sz w:val="24"/>
          <w:szCs w:val="24"/>
        </w:rPr>
        <w:t>; 1С</w:t>
      </w:r>
      <w:proofErr w:type="gramStart"/>
      <w:r w:rsidRPr="00C76F8E">
        <w:rPr>
          <w:sz w:val="24"/>
          <w:szCs w:val="24"/>
        </w:rPr>
        <w:t>:П</w:t>
      </w:r>
      <w:proofErr w:type="gramEnd"/>
      <w:r w:rsidRPr="00C76F8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PSPP, GIMP,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Studio</w:t>
      </w:r>
      <w:proofErr w:type="spellEnd"/>
      <w:r w:rsidRPr="00C76F8E">
        <w:rPr>
          <w:sz w:val="24"/>
          <w:szCs w:val="24"/>
        </w:rPr>
        <w:t>; электронно-библиотечные системы «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» - режим доступа: </w:t>
      </w:r>
      <w:hyperlink r:id="rId13" w:history="1">
        <w:r w:rsidRPr="00C76F8E">
          <w:rPr>
            <w:sz w:val="24"/>
            <w:szCs w:val="24"/>
            <w:u w:val="single"/>
          </w:rPr>
          <w:t>http://www.iprbookshop.ru</w:t>
        </w:r>
      </w:hyperlink>
      <w:r w:rsidRPr="00C76F8E">
        <w:rPr>
          <w:sz w:val="24"/>
          <w:szCs w:val="24"/>
        </w:rPr>
        <w:t>.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C76F8E">
        <w:rPr>
          <w:sz w:val="24"/>
          <w:szCs w:val="24"/>
        </w:rPr>
        <w:t>шт</w:t>
      </w:r>
      <w:proofErr w:type="spellEnd"/>
      <w:proofErr w:type="gramEnd"/>
      <w:r w:rsidRPr="00C76F8E">
        <w:rPr>
          <w:sz w:val="24"/>
          <w:szCs w:val="24"/>
        </w:rPr>
        <w:t xml:space="preserve">), компьютеры (5 </w:t>
      </w:r>
      <w:proofErr w:type="spellStart"/>
      <w:r w:rsidRPr="00C76F8E">
        <w:rPr>
          <w:sz w:val="24"/>
          <w:szCs w:val="24"/>
        </w:rPr>
        <w:t>шт</w:t>
      </w:r>
      <w:proofErr w:type="spellEnd"/>
      <w:r w:rsidRPr="00C76F8E">
        <w:rPr>
          <w:sz w:val="24"/>
          <w:szCs w:val="24"/>
        </w:rPr>
        <w:t>), стенды информационные «Новинки научной и учебной литер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10,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Writer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Calc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Impress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Draw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Math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Base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 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BigBlueButton</w:t>
      </w:r>
      <w:proofErr w:type="spellEnd"/>
      <w:r w:rsidRPr="00C76F8E">
        <w:rPr>
          <w:sz w:val="24"/>
          <w:szCs w:val="24"/>
        </w:rPr>
        <w:t xml:space="preserve">, GIMP, 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Academic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>, справочно-правовая си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C76F8E">
        <w:rPr>
          <w:sz w:val="24"/>
          <w:szCs w:val="24"/>
        </w:rPr>
        <w:t>Traffic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Inspector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proofErr w:type="gram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>лиотечная</w:t>
      </w:r>
      <w:proofErr w:type="gramEnd"/>
      <w:r w:rsidRPr="00C76F8E">
        <w:rPr>
          <w:sz w:val="24"/>
          <w:szCs w:val="24"/>
        </w:rPr>
        <w:t xml:space="preserve"> система 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библиотечная система "ЭБС ЮРАЙТ </w:t>
      </w:r>
    </w:p>
    <w:p w:rsidR="00C76F8E" w:rsidRPr="00C76F8E" w:rsidRDefault="00317E3B" w:rsidP="00C76F8E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C76F8E" w:rsidRPr="00C76F8E">
          <w:rPr>
            <w:sz w:val="24"/>
            <w:szCs w:val="24"/>
            <w:u w:val="single"/>
          </w:rPr>
          <w:t xml:space="preserve">www.biblio-online. </w:t>
        </w:r>
        <w:proofErr w:type="spellStart"/>
        <w:r w:rsidR="00C76F8E" w:rsidRPr="00C76F8E">
          <w:rPr>
            <w:sz w:val="24"/>
            <w:szCs w:val="24"/>
            <w:u w:val="single"/>
          </w:rPr>
          <w:t>ru</w:t>
        </w:r>
        <w:proofErr w:type="spellEnd"/>
      </w:hyperlink>
      <w:r w:rsidR="00C76F8E" w:rsidRPr="00C76F8E">
        <w:rPr>
          <w:sz w:val="24"/>
          <w:szCs w:val="24"/>
        </w:rPr>
        <w:t xml:space="preserve"> САБ ИРБИС 64.</w:t>
      </w:r>
      <w:r w:rsidR="00C76F8E" w:rsidRPr="00C76F8E">
        <w:rPr>
          <w:sz w:val="24"/>
          <w:szCs w:val="24"/>
        </w:rPr>
        <w:tab/>
      </w:r>
    </w:p>
    <w:p w:rsidR="00C76F8E" w:rsidRPr="00C76F8E" w:rsidRDefault="00C76F8E" w:rsidP="00C76F8E">
      <w:pPr>
        <w:jc w:val="both"/>
        <w:rPr>
          <w:sz w:val="24"/>
          <w:szCs w:val="24"/>
        </w:rPr>
      </w:pPr>
    </w:p>
    <w:p w:rsidR="00FA5C55" w:rsidRPr="00C76F8E" w:rsidRDefault="00FA5C55" w:rsidP="00C76F8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76F8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7B" w:rsidRDefault="0093757B" w:rsidP="00160BC1">
      <w:r>
        <w:separator/>
      </w:r>
    </w:p>
  </w:endnote>
  <w:endnote w:type="continuationSeparator" w:id="1">
    <w:p w:rsidR="0093757B" w:rsidRDefault="0093757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7B" w:rsidRDefault="0093757B" w:rsidP="00160BC1">
      <w:r>
        <w:separator/>
      </w:r>
    </w:p>
  </w:footnote>
  <w:footnote w:type="continuationSeparator" w:id="1">
    <w:p w:rsidR="0093757B" w:rsidRDefault="0093757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1CB3"/>
    <w:multiLevelType w:val="hybridMultilevel"/>
    <w:tmpl w:val="3502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227"/>
    <w:multiLevelType w:val="hybridMultilevel"/>
    <w:tmpl w:val="BDAC23B6"/>
    <w:lvl w:ilvl="0" w:tplc="43A478E6">
      <w:start w:val="1"/>
      <w:numFmt w:val="decimal"/>
      <w:lvlText w:val="%1."/>
      <w:lvlJc w:val="left"/>
      <w:pPr>
        <w:ind w:left="8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0B59"/>
    <w:multiLevelType w:val="hybridMultilevel"/>
    <w:tmpl w:val="576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FA420B"/>
    <w:multiLevelType w:val="hybridMultilevel"/>
    <w:tmpl w:val="CA7E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162EE6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E5B1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938DC"/>
    <w:multiLevelType w:val="hybridMultilevel"/>
    <w:tmpl w:val="2C1C9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77D4772"/>
    <w:multiLevelType w:val="hybridMultilevel"/>
    <w:tmpl w:val="3182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20"/>
  </w:num>
  <w:num w:numId="5">
    <w:abstractNumId w:val="6"/>
  </w:num>
  <w:num w:numId="6">
    <w:abstractNumId w:val="22"/>
  </w:num>
  <w:num w:numId="7">
    <w:abstractNumId w:val="2"/>
  </w:num>
  <w:num w:numId="8">
    <w:abstractNumId w:val="34"/>
  </w:num>
  <w:num w:numId="9">
    <w:abstractNumId w:val="15"/>
  </w:num>
  <w:num w:numId="10">
    <w:abstractNumId w:val="30"/>
  </w:num>
  <w:num w:numId="11">
    <w:abstractNumId w:val="21"/>
  </w:num>
  <w:num w:numId="12">
    <w:abstractNumId w:val="27"/>
  </w:num>
  <w:num w:numId="13">
    <w:abstractNumId w:val="29"/>
  </w:num>
  <w:num w:numId="14">
    <w:abstractNumId w:val="36"/>
  </w:num>
  <w:num w:numId="15">
    <w:abstractNumId w:val="3"/>
  </w:num>
  <w:num w:numId="16">
    <w:abstractNumId w:val="43"/>
  </w:num>
  <w:num w:numId="17">
    <w:abstractNumId w:val="12"/>
  </w:num>
  <w:num w:numId="18">
    <w:abstractNumId w:val="28"/>
  </w:num>
  <w:num w:numId="19">
    <w:abstractNumId w:val="42"/>
  </w:num>
  <w:num w:numId="20">
    <w:abstractNumId w:val="35"/>
  </w:num>
  <w:num w:numId="21">
    <w:abstractNumId w:val="26"/>
  </w:num>
  <w:num w:numId="22">
    <w:abstractNumId w:val="33"/>
  </w:num>
  <w:num w:numId="23">
    <w:abstractNumId w:val="1"/>
  </w:num>
  <w:num w:numId="24">
    <w:abstractNumId w:val="32"/>
  </w:num>
  <w:num w:numId="25">
    <w:abstractNumId w:val="25"/>
  </w:num>
  <w:num w:numId="26">
    <w:abstractNumId w:val="40"/>
  </w:num>
  <w:num w:numId="27">
    <w:abstractNumId w:val="37"/>
  </w:num>
  <w:num w:numId="28">
    <w:abstractNumId w:val="16"/>
  </w:num>
  <w:num w:numId="29">
    <w:abstractNumId w:val="10"/>
  </w:num>
  <w:num w:numId="30">
    <w:abstractNumId w:val="17"/>
  </w:num>
  <w:num w:numId="31">
    <w:abstractNumId w:val="13"/>
  </w:num>
  <w:num w:numId="32">
    <w:abstractNumId w:val="18"/>
  </w:num>
  <w:num w:numId="33">
    <w:abstractNumId w:val="8"/>
  </w:num>
  <w:num w:numId="34">
    <w:abstractNumId w:val="5"/>
  </w:num>
  <w:num w:numId="35">
    <w:abstractNumId w:val="4"/>
  </w:num>
  <w:num w:numId="36">
    <w:abstractNumId w:val="7"/>
  </w:num>
  <w:num w:numId="37">
    <w:abstractNumId w:val="23"/>
  </w:num>
  <w:num w:numId="38">
    <w:abstractNumId w:val="0"/>
  </w:num>
  <w:num w:numId="39">
    <w:abstractNumId w:val="39"/>
  </w:num>
  <w:num w:numId="40">
    <w:abstractNumId w:val="41"/>
  </w:num>
  <w:num w:numId="41">
    <w:abstractNumId w:val="14"/>
  </w:num>
  <w:num w:numId="42">
    <w:abstractNumId w:val="31"/>
  </w:num>
  <w:num w:numId="43">
    <w:abstractNumId w:val="19"/>
  </w:num>
  <w:num w:numId="44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A40"/>
    <w:rsid w:val="00012E00"/>
    <w:rsid w:val="00014C51"/>
    <w:rsid w:val="00020F78"/>
    <w:rsid w:val="00027D2C"/>
    <w:rsid w:val="00027E5B"/>
    <w:rsid w:val="0003108F"/>
    <w:rsid w:val="00032E47"/>
    <w:rsid w:val="00037461"/>
    <w:rsid w:val="00037CDC"/>
    <w:rsid w:val="00041DA5"/>
    <w:rsid w:val="00051AEE"/>
    <w:rsid w:val="00056201"/>
    <w:rsid w:val="00060A01"/>
    <w:rsid w:val="00064AA9"/>
    <w:rsid w:val="00066B8C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0A28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716A9"/>
    <w:rsid w:val="0017687E"/>
    <w:rsid w:val="00181AAB"/>
    <w:rsid w:val="00184F65"/>
    <w:rsid w:val="001871AA"/>
    <w:rsid w:val="00193C26"/>
    <w:rsid w:val="0019433E"/>
    <w:rsid w:val="001A1989"/>
    <w:rsid w:val="001A6533"/>
    <w:rsid w:val="001C4FED"/>
    <w:rsid w:val="001C6305"/>
    <w:rsid w:val="001C72C7"/>
    <w:rsid w:val="001C7DCC"/>
    <w:rsid w:val="001C7EE9"/>
    <w:rsid w:val="001D7E91"/>
    <w:rsid w:val="001F11DE"/>
    <w:rsid w:val="001F3561"/>
    <w:rsid w:val="002077FA"/>
    <w:rsid w:val="00207E2E"/>
    <w:rsid w:val="00207FB7"/>
    <w:rsid w:val="00211C1B"/>
    <w:rsid w:val="00240A81"/>
    <w:rsid w:val="00245199"/>
    <w:rsid w:val="00256ED7"/>
    <w:rsid w:val="002657BC"/>
    <w:rsid w:val="00276128"/>
    <w:rsid w:val="00277012"/>
    <w:rsid w:val="0027733F"/>
    <w:rsid w:val="0028540E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A88"/>
    <w:rsid w:val="002C3F08"/>
    <w:rsid w:val="002C6808"/>
    <w:rsid w:val="002C7582"/>
    <w:rsid w:val="002D0779"/>
    <w:rsid w:val="002D3539"/>
    <w:rsid w:val="002D4C8F"/>
    <w:rsid w:val="002D6AC0"/>
    <w:rsid w:val="002E4CB7"/>
    <w:rsid w:val="002E5B9E"/>
    <w:rsid w:val="002F39A2"/>
    <w:rsid w:val="003139F9"/>
    <w:rsid w:val="00315AB7"/>
    <w:rsid w:val="00317E3B"/>
    <w:rsid w:val="0032166A"/>
    <w:rsid w:val="00323998"/>
    <w:rsid w:val="00330957"/>
    <w:rsid w:val="0033261F"/>
    <w:rsid w:val="00334E99"/>
    <w:rsid w:val="0033546E"/>
    <w:rsid w:val="003451ED"/>
    <w:rsid w:val="00355C7E"/>
    <w:rsid w:val="0036142B"/>
    <w:rsid w:val="003618C2"/>
    <w:rsid w:val="00362237"/>
    <w:rsid w:val="00363097"/>
    <w:rsid w:val="00365758"/>
    <w:rsid w:val="003668E3"/>
    <w:rsid w:val="00390B62"/>
    <w:rsid w:val="00394A48"/>
    <w:rsid w:val="00394BB4"/>
    <w:rsid w:val="003A3494"/>
    <w:rsid w:val="003A57B5"/>
    <w:rsid w:val="003A6FB0"/>
    <w:rsid w:val="003A71E4"/>
    <w:rsid w:val="003B12DD"/>
    <w:rsid w:val="003B7F71"/>
    <w:rsid w:val="003C4F8A"/>
    <w:rsid w:val="003D47C6"/>
    <w:rsid w:val="003D72FB"/>
    <w:rsid w:val="003E17A7"/>
    <w:rsid w:val="003E5561"/>
    <w:rsid w:val="003F107A"/>
    <w:rsid w:val="00400491"/>
    <w:rsid w:val="0040356D"/>
    <w:rsid w:val="00407242"/>
    <w:rsid w:val="00407404"/>
    <w:rsid w:val="00410B19"/>
    <w:rsid w:val="004110F5"/>
    <w:rsid w:val="0043091A"/>
    <w:rsid w:val="00435249"/>
    <w:rsid w:val="004355E2"/>
    <w:rsid w:val="00440FB6"/>
    <w:rsid w:val="00455036"/>
    <w:rsid w:val="00455777"/>
    <w:rsid w:val="0046365B"/>
    <w:rsid w:val="0047224A"/>
    <w:rsid w:val="0047572F"/>
    <w:rsid w:val="00475998"/>
    <w:rsid w:val="0047633A"/>
    <w:rsid w:val="004777C0"/>
    <w:rsid w:val="0048300E"/>
    <w:rsid w:val="00486213"/>
    <w:rsid w:val="0049217A"/>
    <w:rsid w:val="004960CB"/>
    <w:rsid w:val="004A027F"/>
    <w:rsid w:val="004A2C0D"/>
    <w:rsid w:val="004A2E62"/>
    <w:rsid w:val="004A68C9"/>
    <w:rsid w:val="004A72A4"/>
    <w:rsid w:val="004B13BA"/>
    <w:rsid w:val="004B2610"/>
    <w:rsid w:val="004C002E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32DBE"/>
    <w:rsid w:val="00535D72"/>
    <w:rsid w:val="005362E6"/>
    <w:rsid w:val="00537A62"/>
    <w:rsid w:val="00540F31"/>
    <w:rsid w:val="005436C8"/>
    <w:rsid w:val="005464EC"/>
    <w:rsid w:val="00565480"/>
    <w:rsid w:val="005669CB"/>
    <w:rsid w:val="00570C40"/>
    <w:rsid w:val="00572F9F"/>
    <w:rsid w:val="005816EA"/>
    <w:rsid w:val="00582969"/>
    <w:rsid w:val="00583C2E"/>
    <w:rsid w:val="00584FE8"/>
    <w:rsid w:val="00585228"/>
    <w:rsid w:val="00586FAD"/>
    <w:rsid w:val="005915BA"/>
    <w:rsid w:val="00591B36"/>
    <w:rsid w:val="005A0A61"/>
    <w:rsid w:val="005A28FC"/>
    <w:rsid w:val="005B47CE"/>
    <w:rsid w:val="005C13E4"/>
    <w:rsid w:val="005C20F0"/>
    <w:rsid w:val="005C3AEB"/>
    <w:rsid w:val="005C3E07"/>
    <w:rsid w:val="005C7567"/>
    <w:rsid w:val="005D206B"/>
    <w:rsid w:val="005D2A67"/>
    <w:rsid w:val="005D34EF"/>
    <w:rsid w:val="005D59F9"/>
    <w:rsid w:val="005F2349"/>
    <w:rsid w:val="006000AE"/>
    <w:rsid w:val="00604200"/>
    <w:rsid w:val="006044B4"/>
    <w:rsid w:val="0060561E"/>
    <w:rsid w:val="00607E17"/>
    <w:rsid w:val="006118F6"/>
    <w:rsid w:val="006202BF"/>
    <w:rsid w:val="00624250"/>
    <w:rsid w:val="00624E28"/>
    <w:rsid w:val="00641D51"/>
    <w:rsid w:val="00642A2F"/>
    <w:rsid w:val="006439F4"/>
    <w:rsid w:val="0065477D"/>
    <w:rsid w:val="0065606F"/>
    <w:rsid w:val="00656221"/>
    <w:rsid w:val="00656AC4"/>
    <w:rsid w:val="00661B5F"/>
    <w:rsid w:val="0067140D"/>
    <w:rsid w:val="006724BA"/>
    <w:rsid w:val="00676914"/>
    <w:rsid w:val="00686B2B"/>
    <w:rsid w:val="00687A0C"/>
    <w:rsid w:val="00687B3A"/>
    <w:rsid w:val="00692DD7"/>
    <w:rsid w:val="006951F4"/>
    <w:rsid w:val="006B066C"/>
    <w:rsid w:val="006B0CA3"/>
    <w:rsid w:val="006C3A59"/>
    <w:rsid w:val="006C7F0E"/>
    <w:rsid w:val="006D108C"/>
    <w:rsid w:val="006D15B6"/>
    <w:rsid w:val="006D6805"/>
    <w:rsid w:val="006E15E0"/>
    <w:rsid w:val="006E5C19"/>
    <w:rsid w:val="006E69D6"/>
    <w:rsid w:val="006F2DB7"/>
    <w:rsid w:val="0070568D"/>
    <w:rsid w:val="00705814"/>
    <w:rsid w:val="00705FB5"/>
    <w:rsid w:val="007066B1"/>
    <w:rsid w:val="00713D44"/>
    <w:rsid w:val="007300A5"/>
    <w:rsid w:val="007327FE"/>
    <w:rsid w:val="00736C12"/>
    <w:rsid w:val="007512C7"/>
    <w:rsid w:val="00752936"/>
    <w:rsid w:val="00757FF0"/>
    <w:rsid w:val="007614E9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1B01"/>
    <w:rsid w:val="007B2AA0"/>
    <w:rsid w:val="007B2EC0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10E"/>
    <w:rsid w:val="00820C2F"/>
    <w:rsid w:val="00820D1B"/>
    <w:rsid w:val="00823333"/>
    <w:rsid w:val="00823E5A"/>
    <w:rsid w:val="00827A34"/>
    <w:rsid w:val="008353E3"/>
    <w:rsid w:val="008423FF"/>
    <w:rsid w:val="00842676"/>
    <w:rsid w:val="00847A53"/>
    <w:rsid w:val="00857FC8"/>
    <w:rsid w:val="0086651C"/>
    <w:rsid w:val="00873FD4"/>
    <w:rsid w:val="008747D5"/>
    <w:rsid w:val="008774FA"/>
    <w:rsid w:val="0088270C"/>
    <w:rsid w:val="0088272E"/>
    <w:rsid w:val="008A4BA4"/>
    <w:rsid w:val="008B3964"/>
    <w:rsid w:val="008B510D"/>
    <w:rsid w:val="008B6331"/>
    <w:rsid w:val="008D248A"/>
    <w:rsid w:val="008D270E"/>
    <w:rsid w:val="008D4528"/>
    <w:rsid w:val="008E5E59"/>
    <w:rsid w:val="008F0369"/>
    <w:rsid w:val="0090183F"/>
    <w:rsid w:val="009026A4"/>
    <w:rsid w:val="00920199"/>
    <w:rsid w:val="00920C5A"/>
    <w:rsid w:val="00921868"/>
    <w:rsid w:val="00936281"/>
    <w:rsid w:val="0093757B"/>
    <w:rsid w:val="0094149E"/>
    <w:rsid w:val="00941875"/>
    <w:rsid w:val="00951F6B"/>
    <w:rsid w:val="0095267C"/>
    <w:rsid w:val="009528CA"/>
    <w:rsid w:val="00954E45"/>
    <w:rsid w:val="00965998"/>
    <w:rsid w:val="00972B3F"/>
    <w:rsid w:val="00986F0A"/>
    <w:rsid w:val="009B6EB1"/>
    <w:rsid w:val="009D3623"/>
    <w:rsid w:val="009E35D2"/>
    <w:rsid w:val="009E7470"/>
    <w:rsid w:val="009F2A32"/>
    <w:rsid w:val="009F4070"/>
    <w:rsid w:val="00A03428"/>
    <w:rsid w:val="00A17D99"/>
    <w:rsid w:val="00A275E4"/>
    <w:rsid w:val="00A30DF1"/>
    <w:rsid w:val="00A32A5F"/>
    <w:rsid w:val="00A433D4"/>
    <w:rsid w:val="00A44F9E"/>
    <w:rsid w:val="00A51F6A"/>
    <w:rsid w:val="00A54637"/>
    <w:rsid w:val="00A567CD"/>
    <w:rsid w:val="00A63D90"/>
    <w:rsid w:val="00A75675"/>
    <w:rsid w:val="00A76E53"/>
    <w:rsid w:val="00A83EBD"/>
    <w:rsid w:val="00A86E9E"/>
    <w:rsid w:val="00A9607B"/>
    <w:rsid w:val="00A96C48"/>
    <w:rsid w:val="00A976FA"/>
    <w:rsid w:val="00AA07A1"/>
    <w:rsid w:val="00AA2A29"/>
    <w:rsid w:val="00AA63F2"/>
    <w:rsid w:val="00AB2091"/>
    <w:rsid w:val="00AB294C"/>
    <w:rsid w:val="00AC3EEA"/>
    <w:rsid w:val="00AD0669"/>
    <w:rsid w:val="00AD208A"/>
    <w:rsid w:val="00AD4A3C"/>
    <w:rsid w:val="00AE3177"/>
    <w:rsid w:val="00AE7DC0"/>
    <w:rsid w:val="00AF61EB"/>
    <w:rsid w:val="00B03CD0"/>
    <w:rsid w:val="00B10C83"/>
    <w:rsid w:val="00B129E4"/>
    <w:rsid w:val="00B14050"/>
    <w:rsid w:val="00B20D2B"/>
    <w:rsid w:val="00B249EC"/>
    <w:rsid w:val="00B30458"/>
    <w:rsid w:val="00B429CF"/>
    <w:rsid w:val="00B434C0"/>
    <w:rsid w:val="00B43F9B"/>
    <w:rsid w:val="00B44FF6"/>
    <w:rsid w:val="00B46C4F"/>
    <w:rsid w:val="00B47569"/>
    <w:rsid w:val="00B5160B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86C03"/>
    <w:rsid w:val="00BA10D6"/>
    <w:rsid w:val="00BA4889"/>
    <w:rsid w:val="00BB6C9A"/>
    <w:rsid w:val="00BB70FB"/>
    <w:rsid w:val="00BD1A97"/>
    <w:rsid w:val="00BD73F2"/>
    <w:rsid w:val="00BE008D"/>
    <w:rsid w:val="00BE023D"/>
    <w:rsid w:val="00BE05EB"/>
    <w:rsid w:val="00BE0DF1"/>
    <w:rsid w:val="00BF22FC"/>
    <w:rsid w:val="00C00DA5"/>
    <w:rsid w:val="00C1245E"/>
    <w:rsid w:val="00C228C5"/>
    <w:rsid w:val="00C24EA8"/>
    <w:rsid w:val="00C2547E"/>
    <w:rsid w:val="00C26026"/>
    <w:rsid w:val="00C27B1E"/>
    <w:rsid w:val="00C33305"/>
    <w:rsid w:val="00C33468"/>
    <w:rsid w:val="00C3475E"/>
    <w:rsid w:val="00C40C06"/>
    <w:rsid w:val="00C467E0"/>
    <w:rsid w:val="00C55E91"/>
    <w:rsid w:val="00C55E99"/>
    <w:rsid w:val="00C60EEE"/>
    <w:rsid w:val="00C70CA1"/>
    <w:rsid w:val="00C72983"/>
    <w:rsid w:val="00C76F8E"/>
    <w:rsid w:val="00C90A7A"/>
    <w:rsid w:val="00C90E78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C7BD6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EFA"/>
    <w:rsid w:val="00D23F79"/>
    <w:rsid w:val="00D34B66"/>
    <w:rsid w:val="00D44188"/>
    <w:rsid w:val="00D4433E"/>
    <w:rsid w:val="00D443FF"/>
    <w:rsid w:val="00D50F24"/>
    <w:rsid w:val="00D6017C"/>
    <w:rsid w:val="00D63339"/>
    <w:rsid w:val="00D761E8"/>
    <w:rsid w:val="00D83177"/>
    <w:rsid w:val="00D8506D"/>
    <w:rsid w:val="00D90307"/>
    <w:rsid w:val="00D97830"/>
    <w:rsid w:val="00D97A54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0073"/>
    <w:rsid w:val="00DE0980"/>
    <w:rsid w:val="00DE1B61"/>
    <w:rsid w:val="00DE38F3"/>
    <w:rsid w:val="00DF1076"/>
    <w:rsid w:val="00DF26AA"/>
    <w:rsid w:val="00DF7ED6"/>
    <w:rsid w:val="00E02CDE"/>
    <w:rsid w:val="00E11452"/>
    <w:rsid w:val="00E266AB"/>
    <w:rsid w:val="00E37203"/>
    <w:rsid w:val="00E42AED"/>
    <w:rsid w:val="00E4451A"/>
    <w:rsid w:val="00E66DB2"/>
    <w:rsid w:val="00E72419"/>
    <w:rsid w:val="00E72975"/>
    <w:rsid w:val="00E7465A"/>
    <w:rsid w:val="00E777AF"/>
    <w:rsid w:val="00E81007"/>
    <w:rsid w:val="00E841C8"/>
    <w:rsid w:val="00E87776"/>
    <w:rsid w:val="00E9119D"/>
    <w:rsid w:val="00E92238"/>
    <w:rsid w:val="00E962BC"/>
    <w:rsid w:val="00EA206F"/>
    <w:rsid w:val="00EA3690"/>
    <w:rsid w:val="00EA6323"/>
    <w:rsid w:val="00EB0E73"/>
    <w:rsid w:val="00ED28E4"/>
    <w:rsid w:val="00ED789C"/>
    <w:rsid w:val="00EE165B"/>
    <w:rsid w:val="00EE24A9"/>
    <w:rsid w:val="00EE4D57"/>
    <w:rsid w:val="00F00B76"/>
    <w:rsid w:val="00F06F17"/>
    <w:rsid w:val="00F1679C"/>
    <w:rsid w:val="00F226CA"/>
    <w:rsid w:val="00F239D1"/>
    <w:rsid w:val="00F263C3"/>
    <w:rsid w:val="00F322E1"/>
    <w:rsid w:val="00F33EED"/>
    <w:rsid w:val="00F342F7"/>
    <w:rsid w:val="00F40B8D"/>
    <w:rsid w:val="00F40FEC"/>
    <w:rsid w:val="00F42549"/>
    <w:rsid w:val="00F625A5"/>
    <w:rsid w:val="00F63ADF"/>
    <w:rsid w:val="00F63BBC"/>
    <w:rsid w:val="00F8007A"/>
    <w:rsid w:val="00F803A3"/>
    <w:rsid w:val="00F866B1"/>
    <w:rsid w:val="00F95FFE"/>
    <w:rsid w:val="00F9605C"/>
    <w:rsid w:val="00F96A96"/>
    <w:rsid w:val="00FA5C55"/>
    <w:rsid w:val="00FB05DD"/>
    <w:rsid w:val="00FB15A7"/>
    <w:rsid w:val="00FB3DFD"/>
    <w:rsid w:val="00FB710F"/>
    <w:rsid w:val="00FC306B"/>
    <w:rsid w:val="00FD6763"/>
    <w:rsid w:val="00FD75E8"/>
    <w:rsid w:val="00FE1F73"/>
    <w:rsid w:val="00FE355F"/>
    <w:rsid w:val="00FE556E"/>
    <w:rsid w:val="00FF066A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  <w:style w:type="paragraph" w:customStyle="1" w:styleId="Default">
    <w:name w:val="Default"/>
    <w:rsid w:val="002C3A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86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51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596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67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47E0-24A7-4664-8471-900C7947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7806</Words>
  <Characters>44499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52201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http://www.iprbookshop.ru/60519.html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http://www.iprbookshop.ru/59657.html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http://www.iprbookshop.ru/47670.html</vt:lpwstr>
      </vt:variant>
      <vt:variant>
        <vt:lpwstr/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2018-12-07T09:12:00Z</cp:lastPrinted>
  <dcterms:created xsi:type="dcterms:W3CDTF">2021-01-16T14:42:00Z</dcterms:created>
  <dcterms:modified xsi:type="dcterms:W3CDTF">2023-06-05T04:54:00Z</dcterms:modified>
</cp:coreProperties>
</file>